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5B4241" w:rsidRPr="007F2000" w14:paraId="0BECCDC2" w14:textId="77777777">
        <w:tc>
          <w:tcPr>
            <w:tcW w:w="3539" w:type="dxa"/>
          </w:tcPr>
          <w:p w14:paraId="3E0246CE" w14:textId="77777777" w:rsidR="005B4241" w:rsidRPr="007F2000" w:rsidRDefault="005B4241" w:rsidP="005B4241">
            <w:pPr>
              <w:rPr>
                <w:b/>
              </w:rPr>
            </w:pPr>
            <w:r w:rsidRPr="007F2000">
              <w:rPr>
                <w:b/>
              </w:rPr>
              <w:t>Nombre de la entidad pública:</w:t>
            </w:r>
          </w:p>
        </w:tc>
        <w:tc>
          <w:tcPr>
            <w:tcW w:w="4955" w:type="dxa"/>
          </w:tcPr>
          <w:p w14:paraId="7863136A" w14:textId="2C08F406" w:rsidR="005B4241" w:rsidRPr="007F2000" w:rsidRDefault="005B4241" w:rsidP="005B4241">
            <w:r>
              <w:rPr>
                <w:rFonts w:ascii="Arial" w:hAnsi="Arial" w:cs="Arial"/>
                <w:color w:val="000000"/>
                <w:sz w:val="18"/>
                <w:szCs w:val="18"/>
              </w:rPr>
              <w:t>Ministerio de Educación</w:t>
            </w:r>
          </w:p>
        </w:tc>
      </w:tr>
      <w:tr w:rsidR="005B4241" w:rsidRPr="007F2000" w14:paraId="78C4B0FE" w14:textId="77777777">
        <w:tc>
          <w:tcPr>
            <w:tcW w:w="3539" w:type="dxa"/>
          </w:tcPr>
          <w:p w14:paraId="169E55E2" w14:textId="77777777" w:rsidR="005B4241" w:rsidRPr="007F2000" w:rsidRDefault="005B4241" w:rsidP="005B4241">
            <w:pPr>
              <w:rPr>
                <w:b/>
              </w:rPr>
            </w:pPr>
            <w:r w:rsidRPr="007F2000">
              <w:rPr>
                <w:b/>
              </w:rPr>
              <w:t>Órgano técnico normativo competente:</w:t>
            </w:r>
          </w:p>
        </w:tc>
        <w:tc>
          <w:tcPr>
            <w:tcW w:w="4955" w:type="dxa"/>
          </w:tcPr>
          <w:p w14:paraId="535180BD" w14:textId="1C48B733" w:rsidR="005B4241" w:rsidRPr="007F2000" w:rsidRDefault="005B4241" w:rsidP="005B4241">
            <w:r>
              <w:rPr>
                <w:rFonts w:ascii="Arial" w:hAnsi="Arial" w:cs="Arial"/>
                <w:color w:val="000000"/>
                <w:sz w:val="18"/>
                <w:szCs w:val="18"/>
              </w:rPr>
              <w:t xml:space="preserve">Dirección de Normatividad de Infraestructura </w:t>
            </w:r>
            <w:r w:rsidR="0013013A">
              <w:rPr>
                <w:rFonts w:ascii="Arial" w:hAnsi="Arial" w:cs="Arial"/>
                <w:color w:val="000000"/>
                <w:sz w:val="18"/>
                <w:szCs w:val="18"/>
              </w:rPr>
              <w:t>–</w:t>
            </w:r>
            <w:r>
              <w:rPr>
                <w:rFonts w:ascii="Arial" w:hAnsi="Arial" w:cs="Arial"/>
                <w:color w:val="000000"/>
                <w:sz w:val="18"/>
                <w:szCs w:val="18"/>
              </w:rPr>
              <w:t xml:space="preserve"> DINOR</w:t>
            </w:r>
          </w:p>
        </w:tc>
      </w:tr>
      <w:tr w:rsidR="005B4241" w:rsidRPr="007F2000" w14:paraId="683EEEB7" w14:textId="77777777">
        <w:tc>
          <w:tcPr>
            <w:tcW w:w="3539" w:type="dxa"/>
          </w:tcPr>
          <w:p w14:paraId="5AA4889A" w14:textId="4FC96860" w:rsidR="005B4241" w:rsidRPr="007F2000" w:rsidRDefault="005B4241" w:rsidP="005B4241">
            <w:pPr>
              <w:rPr>
                <w:b/>
              </w:rPr>
            </w:pPr>
            <w:r w:rsidRPr="007F2000">
              <w:rPr>
                <w:b/>
              </w:rPr>
              <w:t>Unidad Orgánica Responsable:</w:t>
            </w:r>
          </w:p>
        </w:tc>
        <w:tc>
          <w:tcPr>
            <w:tcW w:w="4955" w:type="dxa"/>
          </w:tcPr>
          <w:p w14:paraId="75195781" w14:textId="32F499CB" w:rsidR="005B4241" w:rsidRPr="007F2000" w:rsidRDefault="005B4241" w:rsidP="005B4241">
            <w:r>
              <w:rPr>
                <w:rFonts w:ascii="Arial" w:hAnsi="Arial" w:cs="Arial"/>
                <w:color w:val="000000"/>
                <w:sz w:val="18"/>
                <w:szCs w:val="18"/>
              </w:rPr>
              <w:t>Dirección General de Desarrollo Docente</w:t>
            </w:r>
          </w:p>
        </w:tc>
      </w:tr>
      <w:tr w:rsidR="005B4241" w:rsidRPr="007F2000" w14:paraId="4C312602" w14:textId="77777777" w:rsidTr="00E43237">
        <w:tc>
          <w:tcPr>
            <w:tcW w:w="3539" w:type="dxa"/>
          </w:tcPr>
          <w:p w14:paraId="2CC6F46A" w14:textId="77777777" w:rsidR="005B4241" w:rsidRPr="007F2000" w:rsidRDefault="005B4241" w:rsidP="005B4241">
            <w:pPr>
              <w:rPr>
                <w:b/>
              </w:rPr>
            </w:pPr>
            <w:r w:rsidRPr="007F2000">
              <w:rPr>
                <w:b/>
              </w:rPr>
              <w:t>Sector:</w:t>
            </w:r>
          </w:p>
        </w:tc>
        <w:tc>
          <w:tcPr>
            <w:tcW w:w="4955" w:type="dxa"/>
            <w:vAlign w:val="center"/>
          </w:tcPr>
          <w:p w14:paraId="679B4EF6" w14:textId="13306EDF" w:rsidR="005B4241" w:rsidRPr="007F2000" w:rsidRDefault="005B4241" w:rsidP="005B4241">
            <w:r>
              <w:rPr>
                <w:rFonts w:ascii="Arial" w:hAnsi="Arial" w:cs="Arial"/>
                <w:color w:val="000000"/>
                <w:sz w:val="18"/>
                <w:szCs w:val="18"/>
              </w:rPr>
              <w:t>Educación</w:t>
            </w:r>
          </w:p>
        </w:tc>
      </w:tr>
      <w:tr w:rsidR="005B4241" w:rsidRPr="007F2000" w14:paraId="47CE98C0" w14:textId="77777777" w:rsidTr="00E43237">
        <w:tc>
          <w:tcPr>
            <w:tcW w:w="3539" w:type="dxa"/>
          </w:tcPr>
          <w:p w14:paraId="148BF11F" w14:textId="77777777" w:rsidR="005B4241" w:rsidRPr="007F2000" w:rsidRDefault="005B4241" w:rsidP="005B4241">
            <w:pPr>
              <w:rPr>
                <w:b/>
              </w:rPr>
            </w:pPr>
            <w:r w:rsidRPr="007F2000">
              <w:rPr>
                <w:b/>
              </w:rPr>
              <w:t>Función:</w:t>
            </w:r>
          </w:p>
        </w:tc>
        <w:tc>
          <w:tcPr>
            <w:tcW w:w="4955" w:type="dxa"/>
            <w:vAlign w:val="center"/>
          </w:tcPr>
          <w:p w14:paraId="57ADF64C" w14:textId="441A2618" w:rsidR="005B4241" w:rsidRPr="007F2000" w:rsidRDefault="005B4241" w:rsidP="005B4241">
            <w:r>
              <w:rPr>
                <w:rFonts w:ascii="Arial" w:hAnsi="Arial" w:cs="Arial"/>
                <w:color w:val="000000"/>
                <w:sz w:val="18"/>
                <w:szCs w:val="18"/>
              </w:rPr>
              <w:t>22 Educación</w:t>
            </w:r>
          </w:p>
        </w:tc>
      </w:tr>
      <w:tr w:rsidR="005B4241" w:rsidRPr="007F2000" w14:paraId="33B5D58C" w14:textId="77777777" w:rsidTr="00E43237">
        <w:tc>
          <w:tcPr>
            <w:tcW w:w="3539" w:type="dxa"/>
          </w:tcPr>
          <w:p w14:paraId="5BC6E11B" w14:textId="77777777" w:rsidR="005B4241" w:rsidRPr="007F2000" w:rsidRDefault="005B4241" w:rsidP="005B4241">
            <w:pPr>
              <w:rPr>
                <w:b/>
              </w:rPr>
            </w:pPr>
            <w:r w:rsidRPr="007F2000">
              <w:rPr>
                <w:b/>
              </w:rPr>
              <w:t>División funcional:</w:t>
            </w:r>
          </w:p>
        </w:tc>
        <w:tc>
          <w:tcPr>
            <w:tcW w:w="4955" w:type="dxa"/>
            <w:vAlign w:val="center"/>
          </w:tcPr>
          <w:p w14:paraId="77B69D1A" w14:textId="3A3452B1" w:rsidR="005B4241" w:rsidRPr="007F2000" w:rsidRDefault="005B4241" w:rsidP="005B4241">
            <w:r>
              <w:rPr>
                <w:rFonts w:ascii="Arial" w:hAnsi="Arial" w:cs="Arial"/>
                <w:color w:val="000000"/>
                <w:sz w:val="18"/>
                <w:szCs w:val="18"/>
              </w:rPr>
              <w:t>048 Educación Superior</w:t>
            </w:r>
          </w:p>
        </w:tc>
      </w:tr>
      <w:tr w:rsidR="005B4241" w:rsidRPr="007F2000" w14:paraId="2521A0EB" w14:textId="77777777" w:rsidTr="00E43237">
        <w:tc>
          <w:tcPr>
            <w:tcW w:w="3539" w:type="dxa"/>
          </w:tcPr>
          <w:p w14:paraId="61CE334D" w14:textId="77777777" w:rsidR="005B4241" w:rsidRPr="007F2000" w:rsidRDefault="005B4241" w:rsidP="005B4241">
            <w:pPr>
              <w:rPr>
                <w:b/>
              </w:rPr>
            </w:pPr>
            <w:r w:rsidRPr="007F2000">
              <w:rPr>
                <w:b/>
              </w:rPr>
              <w:t xml:space="preserve">Grupo funcional: </w:t>
            </w:r>
          </w:p>
        </w:tc>
        <w:tc>
          <w:tcPr>
            <w:tcW w:w="4955" w:type="dxa"/>
            <w:vAlign w:val="center"/>
          </w:tcPr>
          <w:p w14:paraId="3E92E9D7" w14:textId="04552054" w:rsidR="005B4241" w:rsidRPr="007F2000" w:rsidRDefault="005B4241" w:rsidP="005B4241">
            <w:r>
              <w:rPr>
                <w:rFonts w:ascii="Arial" w:hAnsi="Arial" w:cs="Arial"/>
                <w:color w:val="000000"/>
                <w:sz w:val="18"/>
                <w:szCs w:val="18"/>
              </w:rPr>
              <w:t>0108 Educación Superior No Universitaria</w:t>
            </w:r>
          </w:p>
        </w:tc>
      </w:tr>
      <w:tr w:rsidR="005B4241" w:rsidRPr="007F2000" w14:paraId="3E94C2B7" w14:textId="77777777" w:rsidTr="00E43237">
        <w:tc>
          <w:tcPr>
            <w:tcW w:w="3539" w:type="dxa"/>
          </w:tcPr>
          <w:p w14:paraId="1627199C" w14:textId="77777777" w:rsidR="005B4241" w:rsidRPr="007F2000" w:rsidRDefault="005B4241" w:rsidP="005B4241">
            <w:pPr>
              <w:rPr>
                <w:b/>
              </w:rPr>
            </w:pPr>
            <w:r w:rsidRPr="007F2000">
              <w:rPr>
                <w:b/>
              </w:rPr>
              <w:t>Servicio asociado:</w:t>
            </w:r>
          </w:p>
        </w:tc>
        <w:tc>
          <w:tcPr>
            <w:tcW w:w="4955" w:type="dxa"/>
            <w:vAlign w:val="center"/>
          </w:tcPr>
          <w:p w14:paraId="750E3F06" w14:textId="50C5E9B1" w:rsidR="005B4241" w:rsidRPr="007F2000" w:rsidRDefault="005B4241" w:rsidP="005B4241">
            <w:r>
              <w:rPr>
                <w:rFonts w:ascii="Arial" w:hAnsi="Arial" w:cs="Arial"/>
                <w:color w:val="000000"/>
                <w:sz w:val="18"/>
                <w:szCs w:val="18"/>
              </w:rPr>
              <w:t>Servicio de Educación Superior Pedagógica</w:t>
            </w:r>
          </w:p>
        </w:tc>
      </w:tr>
      <w:tr w:rsidR="005B4241" w:rsidRPr="007F2000" w14:paraId="1734AC67" w14:textId="77777777" w:rsidTr="00E43237">
        <w:tc>
          <w:tcPr>
            <w:tcW w:w="3539" w:type="dxa"/>
          </w:tcPr>
          <w:p w14:paraId="6BFEB1EE" w14:textId="77777777" w:rsidR="005B4241" w:rsidRPr="007F2000" w:rsidRDefault="005B4241" w:rsidP="005B4241">
            <w:pPr>
              <w:rPr>
                <w:b/>
              </w:rPr>
            </w:pPr>
            <w:r w:rsidRPr="007F2000">
              <w:rPr>
                <w:b/>
              </w:rPr>
              <w:t>Tipología de proyecto de inversión:</w:t>
            </w:r>
          </w:p>
        </w:tc>
        <w:tc>
          <w:tcPr>
            <w:tcW w:w="4955" w:type="dxa"/>
            <w:vAlign w:val="center"/>
          </w:tcPr>
          <w:p w14:paraId="24FCF44B" w14:textId="53A30776" w:rsidR="005B4241" w:rsidRPr="007F2000" w:rsidRDefault="005B4241" w:rsidP="005B4241">
            <w:pPr>
              <w:tabs>
                <w:tab w:val="left" w:pos="3110"/>
              </w:tabs>
            </w:pPr>
            <w:r>
              <w:rPr>
                <w:rFonts w:ascii="Arial" w:hAnsi="Arial" w:cs="Arial"/>
                <w:color w:val="000000"/>
                <w:sz w:val="18"/>
                <w:szCs w:val="18"/>
              </w:rPr>
              <w:t>Educación Superior Pedagógica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202A3576">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12548C" w14:paraId="5E448942" w14:textId="77777777" w:rsidTr="202A3576">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77777777" w:rsidR="00002FFB" w:rsidRPr="005B4241" w:rsidRDefault="00002FFB" w:rsidP="00057AB6">
            <w:pPr>
              <w:pStyle w:val="Prrafodelista"/>
              <w:ind w:left="313"/>
            </w:pPr>
          </w:p>
          <w:p w14:paraId="415C0F61" w14:textId="4CEE7251" w:rsidR="005B4241" w:rsidRPr="005B4241" w:rsidRDefault="005B4241" w:rsidP="005B4241">
            <w:pPr>
              <w:jc w:val="both"/>
              <w:rPr>
                <w:b/>
              </w:rPr>
            </w:pPr>
            <w:r w:rsidRPr="005B4241">
              <w:rPr>
                <w:b/>
              </w:rPr>
              <w:t>Servicio de Educación Superior Pedagógica</w:t>
            </w:r>
          </w:p>
          <w:p w14:paraId="03C6D4E2" w14:textId="77777777" w:rsidR="005B4241" w:rsidRPr="005B4241" w:rsidRDefault="005B4241" w:rsidP="005B4241">
            <w:pPr>
              <w:jc w:val="both"/>
            </w:pPr>
          </w:p>
          <w:p w14:paraId="1AB36CA7" w14:textId="796C5B10" w:rsidR="00136309" w:rsidRDefault="005B4241" w:rsidP="00A049F7">
            <w:pPr>
              <w:jc w:val="both"/>
            </w:pPr>
            <w:r w:rsidRPr="202A3576">
              <w:rPr>
                <w:i/>
                <w:iCs/>
              </w:rPr>
              <w:t>“La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w:t>
            </w:r>
            <w:r w:rsidR="62FE25FF" w:rsidRPr="202A3576">
              <w:rPr>
                <w:i/>
                <w:iCs/>
              </w:rPr>
              <w:t xml:space="preserve"> </w:t>
            </w:r>
            <w:r w:rsidRPr="202A3576">
              <w:rPr>
                <w:i/>
                <w:iCs/>
              </w:rPr>
              <w:t>sociedad y contribuir al desarrollo y sostenibilidad del país</w:t>
            </w:r>
            <w:r w:rsidR="00CC3590" w:rsidRPr="202A3576">
              <w:rPr>
                <w:i/>
                <w:iCs/>
              </w:rPr>
              <w:t xml:space="preserve"> y su adecuada inserción internacional</w:t>
            </w:r>
            <w:r w:rsidRPr="202A3576">
              <w:rPr>
                <w:i/>
                <w:iCs/>
              </w:rPr>
              <w:t>.</w:t>
            </w:r>
            <w:r>
              <w:t xml:space="preserve"> </w:t>
            </w:r>
          </w:p>
          <w:p w14:paraId="14C206D0" w14:textId="7CAE88B8" w:rsidR="00136309" w:rsidRDefault="00136309" w:rsidP="00A049F7">
            <w:pPr>
              <w:spacing w:line="259" w:lineRule="auto"/>
              <w:jc w:val="both"/>
              <w:rPr>
                <w:rFonts w:ascii="Arial" w:eastAsia="Arial" w:hAnsi="Arial" w:cs="Arial"/>
                <w:color w:val="881798"/>
                <w:sz w:val="20"/>
                <w:szCs w:val="20"/>
              </w:rPr>
            </w:pPr>
          </w:p>
          <w:p w14:paraId="78408AFD" w14:textId="705C01E8" w:rsidR="005B4241" w:rsidRDefault="005B4241" w:rsidP="00A049F7">
            <w:pPr>
              <w:jc w:val="both"/>
            </w:pPr>
            <w:r w:rsidRPr="202A3576">
              <w:rPr>
                <w:i/>
                <w:iCs/>
              </w:rPr>
              <w:t>Para acceder a la Educación Superior se requiere haber concluido los estudios correspondientes a la Educación Básica”.</w:t>
            </w:r>
            <w:r>
              <w:t xml:space="preserve"> (Norma </w:t>
            </w:r>
            <w:r w:rsidR="00136309">
              <w:t>1</w:t>
            </w:r>
            <w:r>
              <w:t>)</w:t>
            </w:r>
          </w:p>
          <w:p w14:paraId="298A5CD3" w14:textId="77777777" w:rsidR="00A049F7" w:rsidRPr="005B4241" w:rsidRDefault="00A049F7" w:rsidP="00A049F7">
            <w:pPr>
              <w:jc w:val="both"/>
            </w:pPr>
          </w:p>
          <w:p w14:paraId="18CC35FC" w14:textId="0D3C94DF" w:rsidR="007F2000" w:rsidRPr="005B4241" w:rsidRDefault="005B4241" w:rsidP="00A049F7">
            <w:pPr>
              <w:jc w:val="both"/>
            </w:pPr>
            <w:r>
              <w:t xml:space="preserve">La finalidad del </w:t>
            </w:r>
            <w:r w:rsidR="05F90F90">
              <w:t>s</w:t>
            </w:r>
            <w:r>
              <w:t>ervicio de Educación Superior Pedagógic</w:t>
            </w:r>
            <w:r w:rsidR="21C3D976">
              <w:t>a</w:t>
            </w:r>
            <w:r>
              <w:t xml:space="preserve"> en el marco del Modelo de Servicio Educativo para las Escuelas de Educación Superior Pedagógica es</w:t>
            </w:r>
            <w:r w:rsidR="710BB3C8">
              <w:t>:</w:t>
            </w:r>
            <w:r>
              <w:t xml:space="preserve"> </w:t>
            </w:r>
            <w:r w:rsidR="00136309" w:rsidRPr="202A3576">
              <w:rPr>
                <w:i/>
                <w:iCs/>
              </w:rPr>
              <w:t>“</w:t>
            </w:r>
            <w:r w:rsidR="7BF4920D" w:rsidRPr="202A3576">
              <w:rPr>
                <w:i/>
                <w:iCs/>
              </w:rPr>
              <w:t>B</w:t>
            </w:r>
            <w:r w:rsidRPr="202A3576">
              <w:rPr>
                <w:i/>
                <w:iCs/>
              </w:rPr>
              <w:t>rindar una formación integral, especializada, intercultural, inclusiva y con valores ciudadanos, que prepare egresados con un adecuado desenvolvimiento en el mundo laboral mediante el desarrollo de competencias profesionales docentes con énfasis en la práctica, la investigación educativa, la innovación y la participación en la comunidad y su entorno. Asimismo, la formación implica una actuación ética, eficiente y eficaz para contribuir con el desarrollo del país y su crecimiento sostenido</w:t>
            </w:r>
            <w:r w:rsidR="00136309" w:rsidRPr="202A3576">
              <w:rPr>
                <w:i/>
                <w:iCs/>
              </w:rPr>
              <w:t>”</w:t>
            </w:r>
            <w:r>
              <w:t>. (Norma 2)</w:t>
            </w:r>
          </w:p>
          <w:p w14:paraId="64CB664D" w14:textId="6A2079AD" w:rsidR="00EA5E5C" w:rsidRDefault="00EA5E5C" w:rsidP="00A049F7">
            <w:pPr>
              <w:pStyle w:val="Prrafodelista"/>
              <w:ind w:left="313"/>
              <w:jc w:val="both"/>
              <w:rPr>
                <w:b/>
              </w:rPr>
            </w:pPr>
          </w:p>
          <w:p w14:paraId="51AB472C" w14:textId="77777777" w:rsidR="00002FFB" w:rsidRPr="007F2000" w:rsidRDefault="00F95B43" w:rsidP="00A049F7">
            <w:pPr>
              <w:jc w:val="both"/>
              <w:rPr>
                <w:b/>
              </w:rPr>
            </w:pPr>
            <w:r w:rsidRPr="007F2000">
              <w:rPr>
                <w:b/>
              </w:rPr>
              <w:t>Norma Legal:</w:t>
            </w:r>
          </w:p>
          <w:p w14:paraId="32D64C1C" w14:textId="4CE31A2B" w:rsidR="00002FFB" w:rsidRDefault="00002FFB" w:rsidP="00A049F7">
            <w:pPr>
              <w:jc w:val="both"/>
            </w:pPr>
          </w:p>
          <w:p w14:paraId="1A2B8777" w14:textId="6112B4AF" w:rsidR="00CC3590" w:rsidRDefault="005B4241" w:rsidP="00A049F7">
            <w:pPr>
              <w:jc w:val="both"/>
            </w:pPr>
            <w:r>
              <w:t>(</w:t>
            </w:r>
            <w:r w:rsidR="00915401">
              <w:t xml:space="preserve">Norma </w:t>
            </w:r>
            <w:r>
              <w:t>1)</w:t>
            </w:r>
            <w:r w:rsidR="00CC3590">
              <w:t xml:space="preserve"> Artículo</w:t>
            </w:r>
            <w:r>
              <w:t xml:space="preserve"> </w:t>
            </w:r>
            <w:r w:rsidR="00CC3590">
              <w:t xml:space="preserve">49 de </w:t>
            </w:r>
            <w:r>
              <w:t xml:space="preserve">Ley </w:t>
            </w:r>
            <w:proofErr w:type="spellStart"/>
            <w:r w:rsidR="00CC3590">
              <w:t>N°</w:t>
            </w:r>
            <w:proofErr w:type="spellEnd"/>
            <w:r w:rsidR="00CC3590">
              <w:t xml:space="preserve"> 28044, Ley </w:t>
            </w:r>
            <w:r>
              <w:t>General de Educación</w:t>
            </w:r>
            <w:r w:rsidR="00CC3590">
              <w:t xml:space="preserve"> y sus modificatorias.</w:t>
            </w:r>
          </w:p>
          <w:p w14:paraId="5C51ADEC" w14:textId="2AD119E1" w:rsidR="005B4241" w:rsidRPr="005B4241" w:rsidRDefault="005B4241" w:rsidP="00A049F7">
            <w:pPr>
              <w:jc w:val="both"/>
              <w:rPr>
                <w:lang w:val="en-AU"/>
              </w:rPr>
            </w:pPr>
            <w:r w:rsidRPr="005B4241">
              <w:rPr>
                <w:lang w:val="en-AU"/>
              </w:rPr>
              <w:t xml:space="preserve">Link: </w:t>
            </w:r>
            <w:r w:rsidRPr="00912291">
              <w:rPr>
                <w:color w:val="0070C0"/>
                <w:u w:val="single"/>
                <w:lang w:val="en-AU"/>
              </w:rPr>
              <w:t>http://www.minedu.gob.pe/p/ley_general_de_educacion_28044.pdf</w:t>
            </w:r>
          </w:p>
          <w:p w14:paraId="448A27CD" w14:textId="77777777" w:rsidR="005B4241" w:rsidRPr="005B4241" w:rsidRDefault="005B4241" w:rsidP="00A049F7">
            <w:pPr>
              <w:jc w:val="both"/>
              <w:rPr>
                <w:lang w:val="en-AU"/>
              </w:rPr>
            </w:pPr>
          </w:p>
          <w:p w14:paraId="0325C0FD" w14:textId="036313BA" w:rsidR="005B4241" w:rsidRDefault="005B4241" w:rsidP="00A049F7">
            <w:pPr>
              <w:jc w:val="both"/>
            </w:pPr>
            <w:r>
              <w:t>(</w:t>
            </w:r>
            <w:r w:rsidR="00915401">
              <w:t xml:space="preserve">Norma </w:t>
            </w:r>
            <w:r>
              <w:t xml:space="preserve">2) </w:t>
            </w:r>
            <w:r w:rsidR="00E517EF">
              <w:t xml:space="preserve">Numeral 5 del </w:t>
            </w:r>
            <w:r>
              <w:t>Modelo del Servicio Educativo para las Escuelas de Educación Superior Pedagógica</w:t>
            </w:r>
            <w:r w:rsidR="00E517EF">
              <w:t>, creado por Resolución Ministerial N°570-2018-MINEDU.</w:t>
            </w:r>
          </w:p>
          <w:p w14:paraId="3F6FBA63" w14:textId="01AC96CD" w:rsidR="005B4241" w:rsidRPr="005B4241" w:rsidRDefault="005B4241" w:rsidP="00A049F7">
            <w:pPr>
              <w:jc w:val="both"/>
              <w:rPr>
                <w:lang w:val="en-AU"/>
              </w:rPr>
            </w:pPr>
            <w:r w:rsidRPr="005B4241">
              <w:rPr>
                <w:lang w:val="en-AU"/>
              </w:rPr>
              <w:t xml:space="preserve">Link: </w:t>
            </w:r>
            <w:r w:rsidRPr="00912291">
              <w:rPr>
                <w:color w:val="0070C0"/>
                <w:u w:val="single"/>
                <w:lang w:val="en-AU"/>
              </w:rPr>
              <w:t>https://www.gob.pe/institucion/minedu/normas-legales/211629-570-2018-minedu</w:t>
            </w:r>
          </w:p>
          <w:p w14:paraId="67C07B3C" w14:textId="31E7E2B4" w:rsidR="007F2000" w:rsidRPr="005B4241" w:rsidRDefault="007F2000" w:rsidP="00EA5E5C">
            <w:pPr>
              <w:pStyle w:val="Prrafodelista"/>
              <w:ind w:left="673"/>
              <w:jc w:val="both"/>
              <w:rPr>
                <w:lang w:val="en-AU"/>
              </w:rPr>
            </w:pPr>
          </w:p>
        </w:tc>
      </w:tr>
      <w:tr w:rsidR="00057AB6" w:rsidRPr="007F2000" w14:paraId="509F030F" w14:textId="77777777" w:rsidTr="202A3576">
        <w:trPr>
          <w:trHeight w:val="260"/>
        </w:trPr>
        <w:tc>
          <w:tcPr>
            <w:tcW w:w="8529" w:type="dxa"/>
            <w:tcBorders>
              <w:left w:val="single" w:sz="4" w:space="0" w:color="auto"/>
            </w:tcBorders>
            <w:shd w:val="clear" w:color="auto" w:fill="000000" w:themeFill="text1"/>
          </w:tcPr>
          <w:p w14:paraId="203FF4CC" w14:textId="00864DDD" w:rsidR="00002FFB" w:rsidRPr="007F2000" w:rsidRDefault="00190BF5" w:rsidP="00057AB6">
            <w:r w:rsidRPr="007F2000">
              <w:rPr>
                <w:b/>
              </w:rPr>
              <w:lastRenderedPageBreak/>
              <w:t>Nivel</w:t>
            </w:r>
            <w:r w:rsidR="00F95B43" w:rsidRPr="007F2000">
              <w:rPr>
                <w:b/>
              </w:rPr>
              <w:t xml:space="preserve"> de Servicio</w:t>
            </w:r>
          </w:p>
        </w:tc>
      </w:tr>
      <w:tr w:rsidR="00057AB6" w:rsidRPr="0012548C" w14:paraId="5AFB2F64" w14:textId="77777777" w:rsidTr="202A3576">
        <w:trPr>
          <w:trHeight w:val="260"/>
        </w:trPr>
        <w:tc>
          <w:tcPr>
            <w:tcW w:w="8529" w:type="dxa"/>
            <w:tcBorders>
              <w:left w:val="single" w:sz="4" w:space="0" w:color="auto"/>
            </w:tcBorders>
          </w:tcPr>
          <w:p w14:paraId="01BB1C53" w14:textId="3E686111" w:rsidR="00EA5E5C" w:rsidRDefault="00EA5E5C" w:rsidP="00190BF5">
            <w:pPr>
              <w:rPr>
                <w:b/>
              </w:rPr>
            </w:pPr>
          </w:p>
          <w:p w14:paraId="7F454531" w14:textId="1DA944A4" w:rsidR="00002FFB" w:rsidRDefault="00F95B43" w:rsidP="00190BF5">
            <w:r w:rsidRPr="007F2000">
              <w:rPr>
                <w:b/>
              </w:rPr>
              <w:t>Descripción</w:t>
            </w:r>
            <w:r w:rsidRPr="007F2000">
              <w:t>:</w:t>
            </w:r>
          </w:p>
          <w:p w14:paraId="5FC10057" w14:textId="77777777" w:rsidR="00A049F7" w:rsidRPr="007F2000" w:rsidRDefault="00A049F7" w:rsidP="00190BF5"/>
          <w:p w14:paraId="1AACFDF2" w14:textId="4EBA5AF3" w:rsidR="00D7372F" w:rsidRDefault="757FCAF5" w:rsidP="00A049F7">
            <w:pPr>
              <w:jc w:val="both"/>
            </w:pPr>
            <w:r w:rsidRPr="00A049F7">
              <w:rPr>
                <w:rFonts w:ascii="Calibri" w:eastAsia="Calibri" w:hAnsi="Calibri" w:cs="Calibri"/>
              </w:rPr>
              <w:t>En el marco del Sistema Nacional de Programación Multianual y Gestión de Inversiones (SNPMGI) se identific</w:t>
            </w:r>
            <w:r w:rsidR="00EC5E4D">
              <w:rPr>
                <w:rFonts w:ascii="Calibri" w:eastAsia="Calibri" w:hAnsi="Calibri" w:cs="Calibri"/>
              </w:rPr>
              <w:t>a el</w:t>
            </w:r>
            <w:r w:rsidRPr="00A049F7">
              <w:rPr>
                <w:rFonts w:ascii="Calibri" w:eastAsia="Calibri" w:hAnsi="Calibri" w:cs="Calibri"/>
              </w:rPr>
              <w:t xml:space="preserve"> siguiente nivel de servicio para el servicio</w:t>
            </w:r>
            <w:r w:rsidRPr="00A049F7">
              <w:t xml:space="preserve"> de Educación Superior Pedagógica</w:t>
            </w:r>
            <w:r w:rsidR="00A049F7">
              <w:t>:</w:t>
            </w:r>
          </w:p>
          <w:p w14:paraId="774A399F" w14:textId="77777777" w:rsidR="00A049F7" w:rsidRPr="00A049F7" w:rsidRDefault="00A049F7" w:rsidP="00A049F7">
            <w:pPr>
              <w:jc w:val="both"/>
            </w:pPr>
          </w:p>
          <w:p w14:paraId="56A5387B" w14:textId="00054E9C" w:rsidR="00EC5E4D" w:rsidRPr="00F63C6D" w:rsidRDefault="00A049F7" w:rsidP="00F63C6D">
            <w:pPr>
              <w:pStyle w:val="Prrafodelista"/>
              <w:numPr>
                <w:ilvl w:val="0"/>
                <w:numId w:val="31"/>
              </w:numPr>
              <w:ind w:left="306" w:hanging="349"/>
              <w:jc w:val="both"/>
              <w:rPr>
                <w:b/>
              </w:rPr>
            </w:pPr>
            <w:r w:rsidRPr="00F63C6D">
              <w:rPr>
                <w:b/>
              </w:rPr>
              <w:t>Nivel de s</w:t>
            </w:r>
            <w:r w:rsidR="000819A3" w:rsidRPr="00F63C6D">
              <w:rPr>
                <w:b/>
              </w:rPr>
              <w:t xml:space="preserve">ervicio </w:t>
            </w:r>
            <w:r w:rsidR="00EC5E4D" w:rsidRPr="00F63C6D">
              <w:rPr>
                <w:b/>
              </w:rPr>
              <w:t xml:space="preserve">Licenciado en Educación </w:t>
            </w:r>
            <w:r w:rsidR="000819A3" w:rsidRPr="00F63C6D">
              <w:rPr>
                <w:b/>
              </w:rPr>
              <w:t xml:space="preserve">de Institutos de Educación Superior (IES) </w:t>
            </w:r>
            <w:r w:rsidR="00EC5E4D" w:rsidRPr="00F63C6D">
              <w:rPr>
                <w:b/>
              </w:rPr>
              <w:t xml:space="preserve">y Escuelas de Educación Superior (EES) </w:t>
            </w:r>
          </w:p>
          <w:p w14:paraId="6F753F2B" w14:textId="77777777" w:rsidR="00F63C6D" w:rsidRPr="00F63C6D" w:rsidRDefault="00F63C6D" w:rsidP="00F63C6D">
            <w:pPr>
              <w:jc w:val="both"/>
              <w:rPr>
                <w:b/>
              </w:rPr>
            </w:pPr>
          </w:p>
          <w:p w14:paraId="043F055D" w14:textId="0BBE6985" w:rsidR="00EC5E4D" w:rsidRDefault="00715213" w:rsidP="00A049F7">
            <w:pPr>
              <w:jc w:val="both"/>
              <w:rPr>
                <w:b/>
              </w:rPr>
            </w:pPr>
            <w:r>
              <w:t xml:space="preserve">Los IES y las EES vinculadas a la pedagogía </w:t>
            </w:r>
            <w:r w:rsidR="00DE5725">
              <w:t>son</w:t>
            </w:r>
            <w:r>
              <w:t xml:space="preserve"> centros especializados en la formación inicial docente</w:t>
            </w:r>
            <w:r w:rsidR="00DE5725">
              <w:t xml:space="preserve"> que</w:t>
            </w:r>
            <w:r>
              <w:t xml:space="preserve"> brindan el servicio </w:t>
            </w:r>
            <w:r w:rsidR="00DE5725">
              <w:t xml:space="preserve">de </w:t>
            </w:r>
            <w:r>
              <w:t xml:space="preserve">Educación Superior Pedagógica, la misma que se </w:t>
            </w:r>
            <w:r w:rsidR="00DE5725">
              <w:t>realiza</w:t>
            </w:r>
            <w:r>
              <w:t xml:space="preserve"> en las modalidades presencial, semipresencial y a distancia, según la naturaleza y característica del programa, cumpliendo la normativa y la regulación vigente. A la culminación del programa de Formación Inicial Docente, habiendo completado un mínimo de doscientos (200) créditos y cumplido con los requisitos, se otorga el grado de bachiller y el título profesional de licenciado.</w:t>
            </w:r>
            <w:r w:rsidR="006E4B12">
              <w:t xml:space="preserve"> (Norma 3 y 4)</w:t>
            </w:r>
          </w:p>
          <w:p w14:paraId="7D06F9C4" w14:textId="77777777" w:rsidR="00715213" w:rsidRDefault="00715213" w:rsidP="00A049F7">
            <w:pPr>
              <w:jc w:val="both"/>
              <w:rPr>
                <w:b/>
              </w:rPr>
            </w:pPr>
          </w:p>
          <w:p w14:paraId="2C70D392" w14:textId="4586E71D" w:rsidR="00002FFB" w:rsidRPr="007F2000" w:rsidRDefault="00F95B43" w:rsidP="00A049F7">
            <w:pPr>
              <w:jc w:val="both"/>
              <w:rPr>
                <w:b/>
              </w:rPr>
            </w:pPr>
            <w:r w:rsidRPr="007F2000">
              <w:rPr>
                <w:b/>
              </w:rPr>
              <w:t xml:space="preserve">Norma </w:t>
            </w:r>
            <w:r w:rsidR="00B72BD7" w:rsidRPr="007F2000">
              <w:rPr>
                <w:b/>
              </w:rPr>
              <w:t>Legal</w:t>
            </w:r>
            <w:r w:rsidRPr="007F2000">
              <w:rPr>
                <w:b/>
              </w:rPr>
              <w:t>:</w:t>
            </w:r>
          </w:p>
          <w:p w14:paraId="7F715D01" w14:textId="5990C6B1" w:rsidR="00886B02" w:rsidRDefault="00886B02" w:rsidP="00A049F7">
            <w:pPr>
              <w:jc w:val="both"/>
              <w:rPr>
                <w:b/>
              </w:rPr>
            </w:pPr>
          </w:p>
          <w:p w14:paraId="1CC176D2" w14:textId="043E5D2E" w:rsidR="000819A3" w:rsidRDefault="000819A3" w:rsidP="00A049F7">
            <w:pPr>
              <w:jc w:val="both"/>
            </w:pPr>
            <w:r>
              <w:t>(</w:t>
            </w:r>
            <w:r w:rsidR="00915401">
              <w:t>Norma 3</w:t>
            </w:r>
            <w:r>
              <w:t xml:space="preserve">) </w:t>
            </w:r>
            <w:r w:rsidR="00136309">
              <w:t xml:space="preserve">Artículo 6 de la </w:t>
            </w:r>
            <w:r>
              <w:t xml:space="preserve">Ley </w:t>
            </w:r>
            <w:proofErr w:type="spellStart"/>
            <w:r w:rsidR="55246AF4">
              <w:t>N°</w:t>
            </w:r>
            <w:proofErr w:type="spellEnd"/>
            <w:r w:rsidR="55246AF4">
              <w:t xml:space="preserve"> 30512, Ley </w:t>
            </w:r>
            <w:r>
              <w:t>de Institutos y Escuelas de Educación Superior y de la Carrera Pública de sus Docentes</w:t>
            </w:r>
            <w:r w:rsidR="6E3A53CE">
              <w:t xml:space="preserve"> y sus modificatorias</w:t>
            </w:r>
            <w:r w:rsidR="00EC5E4D">
              <w:t xml:space="preserve"> </w:t>
            </w:r>
          </w:p>
          <w:p w14:paraId="222362F9" w14:textId="75237049" w:rsidR="000819A3" w:rsidRDefault="000819A3" w:rsidP="00A049F7">
            <w:pPr>
              <w:jc w:val="both"/>
              <w:rPr>
                <w:lang w:val="en-AU"/>
              </w:rPr>
            </w:pPr>
            <w:r w:rsidRPr="202A3576">
              <w:rPr>
                <w:lang w:val="en-AU"/>
              </w:rPr>
              <w:t xml:space="preserve">Link: </w:t>
            </w:r>
            <w:hyperlink r:id="rId8" w:history="1">
              <w:r w:rsidR="00715213" w:rsidRPr="00926DDC">
                <w:rPr>
                  <w:rStyle w:val="Hipervnculo"/>
                  <w:lang w:val="en-AU"/>
                </w:rPr>
                <w:t>https://www.gob.pe/institucion/minedu/normas-legales/118500-30512</w:t>
              </w:r>
            </w:hyperlink>
          </w:p>
          <w:p w14:paraId="34864C7D" w14:textId="5E165ABE" w:rsidR="00043128" w:rsidRDefault="00715213" w:rsidP="00A049F7">
            <w:pPr>
              <w:jc w:val="both"/>
              <w:rPr>
                <w:lang w:val="en-AU"/>
              </w:rPr>
            </w:pPr>
            <w:r>
              <w:rPr>
                <w:lang w:val="en-AU"/>
              </w:rPr>
              <w:t xml:space="preserve">Link: </w:t>
            </w:r>
            <w:hyperlink r:id="rId9" w:history="1">
              <w:r w:rsidR="00043128" w:rsidRPr="00622FEB">
                <w:rPr>
                  <w:rStyle w:val="Hipervnculo"/>
                  <w:lang w:val="en-AU"/>
                </w:rPr>
                <w:t>https://www.minedu.gob.pe/superiortecnologica/pdf/ley-que-modifica-la-ley-n-30512-ley-de-institutos-y-escuel-ley-n-31653-2138814-4.pdf</w:t>
              </w:r>
            </w:hyperlink>
          </w:p>
          <w:p w14:paraId="77DFC468" w14:textId="54271ED4" w:rsidR="00915401" w:rsidRDefault="00915401" w:rsidP="00A049F7">
            <w:pPr>
              <w:jc w:val="both"/>
              <w:rPr>
                <w:sz w:val="12"/>
                <w:lang w:val="en-US"/>
              </w:rPr>
            </w:pPr>
          </w:p>
          <w:p w14:paraId="531DB6FF" w14:textId="310DB193" w:rsidR="00715213" w:rsidRDefault="00715213" w:rsidP="00715213">
            <w:pPr>
              <w:jc w:val="both"/>
            </w:pPr>
            <w:r>
              <w:t xml:space="preserve">(Norma 4) Anexo </w:t>
            </w:r>
            <w:proofErr w:type="spellStart"/>
            <w:r>
              <w:t>N°</w:t>
            </w:r>
            <w:proofErr w:type="spellEnd"/>
            <w:r>
              <w:t xml:space="preserve"> 04 de la Política Nacional de Educación Superior y Técnico-Productiva, aprobada por Decreto Supremo </w:t>
            </w:r>
            <w:proofErr w:type="spellStart"/>
            <w:r>
              <w:t>N°</w:t>
            </w:r>
            <w:proofErr w:type="spellEnd"/>
            <w:r>
              <w:t xml:space="preserve"> 012-2020-MINEDU.</w:t>
            </w:r>
          </w:p>
          <w:p w14:paraId="7562325C" w14:textId="473EA93A" w:rsidR="00715213" w:rsidRPr="00F91858" w:rsidRDefault="00715213" w:rsidP="00715213">
            <w:pPr>
              <w:jc w:val="both"/>
              <w:rPr>
                <w:lang w:val="en-US"/>
              </w:rPr>
            </w:pPr>
            <w:r w:rsidRPr="00F91858">
              <w:rPr>
                <w:lang w:val="en-US"/>
              </w:rPr>
              <w:t xml:space="preserve">Link: </w:t>
            </w:r>
            <w:hyperlink r:id="rId10" w:history="1">
              <w:r w:rsidR="00F63C6D" w:rsidRPr="00F91858">
                <w:rPr>
                  <w:rStyle w:val="Hipervnculo"/>
                  <w:lang w:val="en-US"/>
                </w:rPr>
                <w:t>https://spij.minjus.gob.pe/Graficos/Peru/2020/Agosto/31/DS-012-2020-MINEDU.pdf</w:t>
              </w:r>
            </w:hyperlink>
            <w:r w:rsidR="00F63C6D" w:rsidRPr="00F91858">
              <w:rPr>
                <w:lang w:val="en-US"/>
              </w:rPr>
              <w:t xml:space="preserve"> </w:t>
            </w:r>
          </w:p>
          <w:p w14:paraId="4178D204" w14:textId="77777777" w:rsidR="00715213" w:rsidRDefault="00715213" w:rsidP="00A049F7">
            <w:pPr>
              <w:jc w:val="both"/>
              <w:rPr>
                <w:sz w:val="12"/>
                <w:lang w:val="en-US"/>
              </w:rPr>
            </w:pPr>
          </w:p>
          <w:p w14:paraId="214479A3" w14:textId="3683C315" w:rsidR="00915401" w:rsidRPr="007F2000" w:rsidRDefault="00915401" w:rsidP="00057AB6">
            <w:pPr>
              <w:rPr>
                <w:sz w:val="12"/>
                <w:lang w:val="en-US"/>
              </w:rPr>
            </w:pPr>
          </w:p>
        </w:tc>
      </w:tr>
      <w:tr w:rsidR="00057AB6" w:rsidRPr="007F2000" w14:paraId="08632259" w14:textId="77777777" w:rsidTr="202A3576">
        <w:trPr>
          <w:trHeight w:val="260"/>
        </w:trPr>
        <w:tc>
          <w:tcPr>
            <w:tcW w:w="8529" w:type="dxa"/>
            <w:tcBorders>
              <w:left w:val="single" w:sz="4" w:space="0" w:color="auto"/>
            </w:tcBorders>
            <w:shd w:val="clear" w:color="auto" w:fill="000000" w:themeFill="text1"/>
          </w:tcPr>
          <w:p w14:paraId="7155EC9C" w14:textId="3B65DA0C" w:rsidR="00002FFB" w:rsidRPr="007F2000" w:rsidRDefault="00F95B43" w:rsidP="00057AB6">
            <w:r w:rsidRPr="007F2000">
              <w:rPr>
                <w:b/>
              </w:rPr>
              <w:t>Estándares de Calidad</w:t>
            </w:r>
          </w:p>
        </w:tc>
      </w:tr>
      <w:tr w:rsidR="00002FFB" w:rsidRPr="005B4C21" w14:paraId="094E85F5" w14:textId="77777777" w:rsidTr="202A3576">
        <w:trPr>
          <w:trHeight w:val="260"/>
        </w:trPr>
        <w:tc>
          <w:tcPr>
            <w:tcW w:w="8529" w:type="dxa"/>
            <w:tcBorders>
              <w:left w:val="single" w:sz="4" w:space="0" w:color="auto"/>
            </w:tcBorders>
          </w:tcPr>
          <w:p w14:paraId="64874914" w14:textId="38D4839A" w:rsidR="00EA5E5C" w:rsidRPr="000819A3" w:rsidRDefault="00EA5E5C" w:rsidP="00B72BD7"/>
          <w:p w14:paraId="5E29659B" w14:textId="4BC96E4E" w:rsidR="00002FFB" w:rsidRPr="000819A3" w:rsidRDefault="00F95B43" w:rsidP="00B72BD7">
            <w:r w:rsidRPr="000819A3">
              <w:t>Descripción:</w:t>
            </w:r>
          </w:p>
          <w:p w14:paraId="09998B7E" w14:textId="62891C7D" w:rsidR="000819A3" w:rsidRPr="000819A3" w:rsidRDefault="000819A3" w:rsidP="00B72BD7"/>
          <w:p w14:paraId="00DBAB68" w14:textId="0F58782A" w:rsidR="000819A3" w:rsidRPr="000819A3" w:rsidRDefault="000819A3" w:rsidP="000819A3">
            <w:r>
              <w:t>El servicio de Educación Superior Pedagógica presenta los siguientes estándares de calidad</w:t>
            </w:r>
            <w:r w:rsidR="000D4871">
              <w:t xml:space="preserve"> en el marco del SNPMGI</w:t>
            </w:r>
            <w:r>
              <w:t>:</w:t>
            </w:r>
          </w:p>
          <w:p w14:paraId="3768456C" w14:textId="77777777" w:rsidR="000D4871" w:rsidRDefault="000D4871" w:rsidP="0013013A">
            <w:pPr>
              <w:rPr>
                <w:b/>
              </w:rPr>
            </w:pPr>
          </w:p>
          <w:p w14:paraId="017773C2" w14:textId="5EA09A96" w:rsidR="00196E16" w:rsidRPr="00196E16" w:rsidRDefault="0013013A" w:rsidP="00196E16">
            <w:pPr>
              <w:pStyle w:val="Prrafodelista"/>
              <w:numPr>
                <w:ilvl w:val="0"/>
                <w:numId w:val="30"/>
              </w:numPr>
              <w:ind w:left="164" w:hanging="207"/>
              <w:rPr>
                <w:b/>
                <w:bCs/>
              </w:rPr>
            </w:pPr>
            <w:r w:rsidRPr="00196E16">
              <w:rPr>
                <w:b/>
                <w:bCs/>
              </w:rPr>
              <w:t>Reglamento Nacional de Edificaciones</w:t>
            </w:r>
          </w:p>
          <w:p w14:paraId="3A450666" w14:textId="7CEF4001" w:rsidR="0013013A" w:rsidRPr="00196E16" w:rsidRDefault="0013013A" w:rsidP="00196E16">
            <w:pPr>
              <w:rPr>
                <w:b/>
              </w:rPr>
            </w:pPr>
            <w:r w:rsidRPr="00196E16">
              <w:rPr>
                <w:b/>
                <w:bCs/>
              </w:rPr>
              <w:t xml:space="preserve"> </w:t>
            </w:r>
          </w:p>
          <w:p w14:paraId="05135C83" w14:textId="115A3EA8" w:rsidR="0013013A" w:rsidRPr="00196E16" w:rsidRDefault="0013013A" w:rsidP="00196E16">
            <w:pPr>
              <w:jc w:val="both"/>
              <w:rPr>
                <w:b/>
                <w:bCs/>
              </w:rPr>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 periódicamente de manera integral o parcial, conforme a los avances tecnológicos y la demanda de la sociedad.</w:t>
            </w:r>
            <w:r w:rsidR="4DC19CA3">
              <w:t xml:space="preserve"> </w:t>
            </w:r>
            <w:r w:rsidR="4DC19CA3" w:rsidRPr="00792B38">
              <w:t>(Norma 4)</w:t>
            </w:r>
          </w:p>
          <w:p w14:paraId="064B55D4" w14:textId="77777777" w:rsidR="000819A3" w:rsidRDefault="000819A3" w:rsidP="000819A3"/>
          <w:p w14:paraId="70B4E2F9" w14:textId="2444E357" w:rsidR="000D4871" w:rsidRPr="000819A3" w:rsidRDefault="000D4871" w:rsidP="00792B38">
            <w:pPr>
              <w:jc w:val="both"/>
              <w:rPr>
                <w:b/>
                <w:bCs/>
              </w:rPr>
            </w:pPr>
            <w:proofErr w:type="spellStart"/>
            <w:r w:rsidRPr="202A3576">
              <w:rPr>
                <w:b/>
                <w:bCs/>
              </w:rPr>
              <w:t>ii</w:t>
            </w:r>
            <w:proofErr w:type="spellEnd"/>
            <w:r w:rsidRPr="202A3576">
              <w:rPr>
                <w:b/>
                <w:bCs/>
              </w:rPr>
              <w:t xml:space="preserve">. Norma Técnica “Criterios Generales de Diseño </w:t>
            </w:r>
            <w:r w:rsidR="0012548C">
              <w:rPr>
                <w:b/>
                <w:bCs/>
              </w:rPr>
              <w:t>para</w:t>
            </w:r>
            <w:r w:rsidRPr="202A3576">
              <w:rPr>
                <w:b/>
                <w:bCs/>
              </w:rPr>
              <w:t xml:space="preserve"> Infraestructura Educativa”</w:t>
            </w:r>
            <w:r w:rsidRPr="202A3576">
              <w:rPr>
                <w:b/>
                <w:bCs/>
                <w:color w:val="000000" w:themeColor="text1"/>
              </w:rPr>
              <w:t xml:space="preserve"> </w:t>
            </w:r>
            <w:r w:rsidRPr="202A3576">
              <w:rPr>
                <w:b/>
                <w:bCs/>
              </w:rPr>
              <w:t>que establece, entre otros, lo siguiente:</w:t>
            </w:r>
          </w:p>
          <w:p w14:paraId="66746C3B" w14:textId="77777777" w:rsidR="000D4871" w:rsidRPr="000819A3" w:rsidRDefault="000D4871" w:rsidP="000D4871"/>
          <w:p w14:paraId="22413E68" w14:textId="77777777" w:rsidR="00F91858" w:rsidRPr="00924619" w:rsidRDefault="00F91858" w:rsidP="00F91858">
            <w:pPr>
              <w:jc w:val="both"/>
              <w:rPr>
                <w:b/>
                <w:bCs/>
              </w:rPr>
            </w:pPr>
            <w:r w:rsidRPr="00924619">
              <w:lastRenderedPageBreak/>
              <w:t xml:space="preserve">Esta norma establece disposiciones generales para uniformizar conceptos y establecer principios y criterios de análisis, diagnóstico e identificación para todo el proceso de diseño de la infraestructura educativa. </w:t>
            </w:r>
          </w:p>
          <w:p w14:paraId="3C03F193" w14:textId="77777777" w:rsidR="00F91858" w:rsidRDefault="00F91858" w:rsidP="00F91858">
            <w:pPr>
              <w:jc w:val="both"/>
            </w:pPr>
          </w:p>
          <w:p w14:paraId="0429B884" w14:textId="77777777" w:rsidR="0012548C" w:rsidRDefault="0012548C" w:rsidP="0012548C">
            <w:pPr>
              <w:pStyle w:val="Prrafodelista"/>
              <w:numPr>
                <w:ilvl w:val="0"/>
                <w:numId w:val="28"/>
              </w:numPr>
              <w:jc w:val="both"/>
            </w:pPr>
            <w:r>
              <w:t>Principios generales de diseño aplicables a la infraestructura educativa.</w:t>
            </w:r>
          </w:p>
          <w:p w14:paraId="4F9857D9" w14:textId="77777777" w:rsidR="0012548C" w:rsidRDefault="0012548C" w:rsidP="0012548C">
            <w:pPr>
              <w:pStyle w:val="Prrafodelista"/>
              <w:numPr>
                <w:ilvl w:val="0"/>
                <w:numId w:val="28"/>
              </w:numPr>
              <w:jc w:val="both"/>
            </w:pPr>
            <w:r>
              <w:t>Criterios para el diseño arquitectónico.</w:t>
            </w:r>
          </w:p>
          <w:p w14:paraId="226F0D01" w14:textId="77777777" w:rsidR="0012548C" w:rsidRDefault="0012548C" w:rsidP="0012548C">
            <w:pPr>
              <w:pStyle w:val="Prrafodelista"/>
              <w:numPr>
                <w:ilvl w:val="0"/>
                <w:numId w:val="28"/>
              </w:numPr>
              <w:jc w:val="both"/>
            </w:pPr>
            <w:r>
              <w:t>Criterios para el diseño estructural</w:t>
            </w:r>
          </w:p>
          <w:p w14:paraId="1952ABCB" w14:textId="77777777" w:rsidR="0012548C" w:rsidRDefault="0012548C" w:rsidP="0012548C">
            <w:pPr>
              <w:pStyle w:val="Prrafodelista"/>
              <w:numPr>
                <w:ilvl w:val="0"/>
                <w:numId w:val="28"/>
              </w:numPr>
              <w:jc w:val="both"/>
            </w:pPr>
            <w:r>
              <w:t>Ambientes del local educativo</w:t>
            </w:r>
          </w:p>
          <w:p w14:paraId="139548B7" w14:textId="77777777" w:rsidR="0012548C" w:rsidRDefault="0012548C" w:rsidP="0012548C">
            <w:pPr>
              <w:pStyle w:val="Prrafodelista"/>
              <w:numPr>
                <w:ilvl w:val="0"/>
                <w:numId w:val="28"/>
              </w:numPr>
              <w:jc w:val="both"/>
            </w:pPr>
            <w:r>
              <w:t>Clasificación de ambientes</w:t>
            </w:r>
          </w:p>
          <w:p w14:paraId="61135046" w14:textId="77777777" w:rsidR="0012548C" w:rsidRDefault="0012548C" w:rsidP="0012548C">
            <w:pPr>
              <w:pStyle w:val="Prrafodelista"/>
              <w:numPr>
                <w:ilvl w:val="0"/>
                <w:numId w:val="28"/>
              </w:numPr>
              <w:jc w:val="both"/>
            </w:pPr>
            <w:r>
              <w:t>Programación arquitectónica del local educativo</w:t>
            </w:r>
          </w:p>
          <w:p w14:paraId="3CFB6552" w14:textId="77777777" w:rsidR="0012548C" w:rsidRDefault="0012548C" w:rsidP="0012548C">
            <w:pPr>
              <w:pStyle w:val="Prrafodelista"/>
              <w:numPr>
                <w:ilvl w:val="0"/>
                <w:numId w:val="28"/>
              </w:numPr>
              <w:jc w:val="both"/>
            </w:pPr>
            <w:r>
              <w:t>Mantenimiento</w:t>
            </w:r>
          </w:p>
          <w:p w14:paraId="136AD71B" w14:textId="77777777" w:rsidR="0012548C" w:rsidRDefault="0012548C" w:rsidP="0012548C">
            <w:pPr>
              <w:pStyle w:val="Prrafodelista"/>
              <w:numPr>
                <w:ilvl w:val="0"/>
                <w:numId w:val="28"/>
              </w:numPr>
              <w:jc w:val="both"/>
            </w:pPr>
            <w:r>
              <w:t>Limpieza, gestión y manejo de residuos sólidos (Norma 5)</w:t>
            </w:r>
          </w:p>
          <w:p w14:paraId="452A1BEF" w14:textId="7B7E7CF5" w:rsidR="00F91858" w:rsidRDefault="00F91858" w:rsidP="00F91858">
            <w:pPr>
              <w:rPr>
                <w:color w:val="000000" w:themeColor="text1"/>
              </w:rPr>
            </w:pPr>
          </w:p>
          <w:p w14:paraId="67FB44BF" w14:textId="1795D8F1" w:rsidR="00F91858" w:rsidRPr="00884608" w:rsidRDefault="00F91858" w:rsidP="00F91858">
            <w:pPr>
              <w:jc w:val="both"/>
              <w:rPr>
                <w:b/>
                <w:bCs/>
              </w:rPr>
            </w:pPr>
            <w:proofErr w:type="spellStart"/>
            <w:r w:rsidRPr="202A3576">
              <w:rPr>
                <w:b/>
                <w:bCs/>
              </w:rPr>
              <w:t>ii</w:t>
            </w:r>
            <w:r>
              <w:rPr>
                <w:b/>
                <w:bCs/>
              </w:rPr>
              <w:t>i</w:t>
            </w:r>
            <w:proofErr w:type="spellEnd"/>
            <w:r w:rsidRPr="202A3576">
              <w:rPr>
                <w:b/>
                <w:bCs/>
              </w:rPr>
              <w:t xml:space="preserve">. Norma Técnica </w:t>
            </w:r>
            <w:r w:rsidRPr="00924619">
              <w:rPr>
                <w:b/>
                <w:bCs/>
              </w:rPr>
              <w:t>de Infraestructura para Locales de Educación Superior</w:t>
            </w:r>
          </w:p>
          <w:p w14:paraId="2D8933BF" w14:textId="77777777" w:rsidR="00F91858" w:rsidRPr="00924619" w:rsidRDefault="00F91858" w:rsidP="00F91858">
            <w:pPr>
              <w:jc w:val="both"/>
            </w:pPr>
          </w:p>
          <w:p w14:paraId="0392F07F" w14:textId="77777777" w:rsidR="00F91858" w:rsidRPr="002B75F6" w:rsidRDefault="00F91858" w:rsidP="00F91858">
            <w:pPr>
              <w:jc w:val="both"/>
              <w:rPr>
                <w:b/>
                <w:bCs/>
              </w:rPr>
            </w:pPr>
            <w:r w:rsidRPr="00924619">
              <w:t xml:space="preserve">Establece los parámetros mínimos que deben considerarse al momento de diseñar, ejecutar y supervisar edificaciones que albergarán instituciones educativas de nivel superior y educación técnico productiva, con el propósito de garantizar que su infraestructura reúna las condiciones necesarias para que las misma sea apta para las labores d enseñanza y aprendizaje dentro de los estándares de calidad que el MINEDU propone. </w:t>
            </w:r>
            <w:r w:rsidRPr="00B3268D">
              <w:t xml:space="preserve"> </w:t>
            </w:r>
          </w:p>
          <w:p w14:paraId="3720DDE7" w14:textId="77777777" w:rsidR="00F91858" w:rsidRDefault="00F91858" w:rsidP="00F91858"/>
          <w:p w14:paraId="02EDAF61" w14:textId="77777777" w:rsidR="00F91858" w:rsidRPr="001D5FE1" w:rsidRDefault="00F91858" w:rsidP="00F91858">
            <w:pPr>
              <w:jc w:val="both"/>
            </w:pPr>
            <w:r w:rsidRPr="001D5FE1">
              <w:t xml:space="preserve">• </w:t>
            </w:r>
            <w:r>
              <w:t>Planeamiento arquitectónico</w:t>
            </w:r>
          </w:p>
          <w:p w14:paraId="736DC226" w14:textId="77777777" w:rsidR="00F91858" w:rsidRPr="001D5FE1" w:rsidRDefault="00F91858" w:rsidP="00F91858">
            <w:pPr>
              <w:jc w:val="both"/>
            </w:pPr>
            <w:r w:rsidRPr="001D5FE1">
              <w:t xml:space="preserve">• </w:t>
            </w:r>
            <w:r>
              <w:t>Criterios para el dimensionamiento</w:t>
            </w:r>
          </w:p>
          <w:p w14:paraId="54BE2890" w14:textId="77777777" w:rsidR="00F91858" w:rsidRPr="001D5FE1" w:rsidRDefault="00F91858" w:rsidP="00F91858">
            <w:pPr>
              <w:jc w:val="both"/>
            </w:pPr>
            <w:r w:rsidRPr="001D5FE1">
              <w:t xml:space="preserve">• </w:t>
            </w:r>
            <w:r>
              <w:t>Estándares</w:t>
            </w:r>
            <w:r w:rsidRPr="001D5FE1">
              <w:t xml:space="preserve"> </w:t>
            </w:r>
            <w:r>
              <w:t>de infraestructura educativa</w:t>
            </w:r>
          </w:p>
          <w:p w14:paraId="3E8CBABD" w14:textId="20342AE2" w:rsidR="00F91858" w:rsidRPr="00FE4553" w:rsidRDefault="00F91858" w:rsidP="00884608">
            <w:r>
              <w:t>• Criterios sobre instalaciones, entre otros</w:t>
            </w:r>
            <w:r w:rsidRPr="00511373">
              <w:t>.</w:t>
            </w:r>
            <w:r>
              <w:t xml:space="preserve"> (Norma 6)</w:t>
            </w:r>
          </w:p>
          <w:p w14:paraId="45C34EDA" w14:textId="77777777" w:rsidR="000D4871" w:rsidRPr="000819A3" w:rsidRDefault="000D4871" w:rsidP="000819A3"/>
          <w:p w14:paraId="0C00B54C" w14:textId="3F11D762" w:rsidR="000819A3" w:rsidRPr="000819A3" w:rsidRDefault="000D4871" w:rsidP="00196E16">
            <w:pPr>
              <w:jc w:val="both"/>
              <w:rPr>
                <w:b/>
                <w:bCs/>
              </w:rPr>
            </w:pPr>
            <w:proofErr w:type="spellStart"/>
            <w:r w:rsidRPr="202A3576">
              <w:rPr>
                <w:b/>
                <w:bCs/>
              </w:rPr>
              <w:t>i</w:t>
            </w:r>
            <w:r w:rsidR="00F91858">
              <w:rPr>
                <w:b/>
                <w:bCs/>
              </w:rPr>
              <w:t>v</w:t>
            </w:r>
            <w:proofErr w:type="spellEnd"/>
            <w:r w:rsidR="000819A3" w:rsidRPr="202A3576">
              <w:rPr>
                <w:b/>
                <w:bCs/>
              </w:rPr>
              <w:t>. Norma Técnica de los Criterios de Diseño de Infraestructura para los Institutos y Escuelas de Educación Superior Pedagógica</w:t>
            </w:r>
            <w:r w:rsidR="0013013A" w:rsidRPr="202A3576">
              <w:rPr>
                <w:b/>
                <w:bCs/>
              </w:rPr>
              <w:t>,</w:t>
            </w:r>
            <w:r w:rsidRPr="202A3576">
              <w:rPr>
                <w:b/>
                <w:bCs/>
              </w:rPr>
              <w:t xml:space="preserve"> que</w:t>
            </w:r>
            <w:r w:rsidR="0013013A" w:rsidRPr="202A3576">
              <w:rPr>
                <w:b/>
                <w:bCs/>
              </w:rPr>
              <w:t xml:space="preserve"> establece</w:t>
            </w:r>
            <w:r w:rsidRPr="202A3576">
              <w:rPr>
                <w:b/>
                <w:bCs/>
              </w:rPr>
              <w:t>,</w:t>
            </w:r>
            <w:r w:rsidR="0013013A" w:rsidRPr="202A3576">
              <w:rPr>
                <w:b/>
                <w:bCs/>
              </w:rPr>
              <w:t xml:space="preserve"> entre otros, lo siguiente:</w:t>
            </w:r>
          </w:p>
          <w:p w14:paraId="1237DB29" w14:textId="77777777" w:rsidR="000819A3" w:rsidRPr="000819A3" w:rsidRDefault="000819A3" w:rsidP="000819A3"/>
          <w:p w14:paraId="03DF705E" w14:textId="77777777" w:rsidR="000819A3" w:rsidRPr="000819A3" w:rsidRDefault="000819A3" w:rsidP="00196E16">
            <w:pPr>
              <w:jc w:val="both"/>
            </w:pPr>
            <w:r w:rsidRPr="000819A3">
              <w:t xml:space="preserve">Tiene por objetivo contar con un servicio educativo de calidad que responda a los requerimientos pedagógicos vigentes, asegurando las condiciones de funcionalidad, habitabilidad y seguridad. </w:t>
            </w:r>
          </w:p>
          <w:p w14:paraId="2DE669AA" w14:textId="77777777" w:rsidR="000819A3" w:rsidRPr="000819A3" w:rsidRDefault="000819A3" w:rsidP="00F826D4">
            <w:pPr>
              <w:ind w:left="736"/>
              <w:jc w:val="both"/>
            </w:pPr>
          </w:p>
          <w:p w14:paraId="7B707C57" w14:textId="77777777" w:rsidR="000819A3" w:rsidRPr="000819A3" w:rsidRDefault="000819A3" w:rsidP="00196E16">
            <w:pPr>
              <w:jc w:val="both"/>
            </w:pPr>
            <w:r w:rsidRPr="000819A3">
              <w:t xml:space="preserve">Asimismo, contribuye a definir las condiciones básicas para contar con una infraestructura de calidad, alineado a lo que se establece en el Subcomponente de Soporte del Modelo Servicio Educativo para las Escuelas de Educación Superior Pedagógicas. </w:t>
            </w:r>
          </w:p>
          <w:p w14:paraId="255F10CA" w14:textId="77777777" w:rsidR="000819A3" w:rsidRPr="000819A3" w:rsidRDefault="000819A3" w:rsidP="00F826D4">
            <w:pPr>
              <w:ind w:left="736"/>
              <w:jc w:val="both"/>
            </w:pPr>
          </w:p>
          <w:p w14:paraId="4B13E089" w14:textId="2A80AF3B" w:rsidR="000819A3" w:rsidRDefault="000819A3" w:rsidP="00196E16">
            <w:pPr>
              <w:jc w:val="both"/>
            </w:pPr>
            <w:r>
              <w:t>Esta norma permite, entre otros evaluar aspectos relacionados a: (i) selección del terreno, (</w:t>
            </w:r>
            <w:proofErr w:type="spellStart"/>
            <w:r>
              <w:t>ii</w:t>
            </w:r>
            <w:proofErr w:type="spellEnd"/>
            <w:r>
              <w:t>) criterios de diseño, (</w:t>
            </w:r>
            <w:proofErr w:type="spellStart"/>
            <w:r>
              <w:t>iii</w:t>
            </w:r>
            <w:proofErr w:type="spellEnd"/>
            <w:r>
              <w:t>) circulaciones internas, (</w:t>
            </w:r>
            <w:proofErr w:type="spellStart"/>
            <w:r>
              <w:t>iv</w:t>
            </w:r>
            <w:proofErr w:type="spellEnd"/>
            <w:r>
              <w:t xml:space="preserve">) ambientes, (v) programa arquitectónico. </w:t>
            </w:r>
            <w:r w:rsidR="430A9AB8" w:rsidRPr="00792B38">
              <w:t xml:space="preserve">(Norma </w:t>
            </w:r>
            <w:r w:rsidR="00F91858">
              <w:t>7</w:t>
            </w:r>
            <w:r w:rsidR="430A9AB8" w:rsidRPr="00792B38">
              <w:t>)</w:t>
            </w:r>
          </w:p>
          <w:p w14:paraId="4DA3D392" w14:textId="20F87942" w:rsidR="00F91858" w:rsidRDefault="00F91858" w:rsidP="00196E16">
            <w:pPr>
              <w:jc w:val="both"/>
            </w:pPr>
          </w:p>
          <w:p w14:paraId="6ACC916B" w14:textId="77777777" w:rsidR="00F91858" w:rsidRDefault="00F91858" w:rsidP="00F91858">
            <w:pPr>
              <w:jc w:val="both"/>
              <w:rPr>
                <w:b/>
              </w:rPr>
            </w:pPr>
            <w:proofErr w:type="spellStart"/>
            <w:r>
              <w:rPr>
                <w:b/>
              </w:rPr>
              <w:t>iv</w:t>
            </w:r>
            <w:proofErr w:type="spellEnd"/>
            <w:r>
              <w:rPr>
                <w:b/>
              </w:rPr>
              <w:t>. Guía de Estrategias de Diseño Bioclimático para el Confort Térmico</w:t>
            </w:r>
          </w:p>
          <w:p w14:paraId="44F3AC55" w14:textId="77777777" w:rsidR="00F91858" w:rsidRDefault="00F91858" w:rsidP="00F91858">
            <w:pPr>
              <w:jc w:val="both"/>
              <w:rPr>
                <w:b/>
              </w:rPr>
            </w:pPr>
          </w:p>
          <w:p w14:paraId="53271976" w14:textId="77777777" w:rsidR="00F91858" w:rsidRDefault="00F91858" w:rsidP="00F91858">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1E08A2E1" w14:textId="77777777" w:rsidR="00F91858" w:rsidRDefault="00F91858" w:rsidP="00F91858">
            <w:pPr>
              <w:jc w:val="both"/>
              <w:rPr>
                <w:bCs/>
              </w:rPr>
            </w:pPr>
          </w:p>
          <w:p w14:paraId="4C5D5180" w14:textId="77777777" w:rsidR="00F91858" w:rsidRDefault="00F91858" w:rsidP="00F91858">
            <w:pPr>
              <w:jc w:val="both"/>
            </w:pPr>
            <w:r w:rsidRPr="00AB5711">
              <w:t xml:space="preserve">• </w:t>
            </w:r>
            <w:r>
              <w:t>Variables de confort térmico</w:t>
            </w:r>
          </w:p>
          <w:p w14:paraId="330C8B72" w14:textId="77777777" w:rsidR="00F91858" w:rsidRDefault="00F91858" w:rsidP="00F91858">
            <w:pPr>
              <w:jc w:val="both"/>
            </w:pPr>
            <w:r w:rsidRPr="00AB5711">
              <w:t xml:space="preserve">• </w:t>
            </w:r>
            <w:r>
              <w:t>Recomendaciones para determinar la zona de confort térmico</w:t>
            </w:r>
          </w:p>
          <w:p w14:paraId="726E6094" w14:textId="77777777" w:rsidR="00F91858" w:rsidRDefault="00F91858" w:rsidP="00F91858">
            <w:pPr>
              <w:jc w:val="both"/>
            </w:pPr>
            <w:r w:rsidRPr="00AB5711">
              <w:t xml:space="preserve">• </w:t>
            </w:r>
            <w:r>
              <w:t>Estrategias generales de diseño bioclimático, entre otros (Norma 8)</w:t>
            </w:r>
          </w:p>
          <w:p w14:paraId="77509E0F" w14:textId="77777777" w:rsidR="00F91858" w:rsidRPr="000819A3" w:rsidRDefault="00F91858" w:rsidP="00196E16">
            <w:pPr>
              <w:jc w:val="both"/>
              <w:rPr>
                <w:b/>
                <w:bCs/>
              </w:rPr>
            </w:pPr>
          </w:p>
          <w:p w14:paraId="5499C8BA" w14:textId="77777777" w:rsidR="000819A3" w:rsidRPr="000819A3" w:rsidRDefault="000819A3" w:rsidP="000819A3"/>
          <w:p w14:paraId="133C1640" w14:textId="363687A8" w:rsidR="00002FFB" w:rsidRDefault="00B72BD7" w:rsidP="00B72BD7">
            <w:pPr>
              <w:rPr>
                <w:b/>
              </w:rPr>
            </w:pPr>
            <w:r w:rsidRPr="000819A3">
              <w:rPr>
                <w:b/>
              </w:rPr>
              <w:t>Norma</w:t>
            </w:r>
            <w:r w:rsidR="0013013A">
              <w:rPr>
                <w:b/>
              </w:rPr>
              <w:t>s</w:t>
            </w:r>
            <w:r w:rsidRPr="000819A3">
              <w:rPr>
                <w:b/>
              </w:rPr>
              <w:t xml:space="preserve"> Legal</w:t>
            </w:r>
            <w:r w:rsidR="0013013A">
              <w:rPr>
                <w:b/>
              </w:rPr>
              <w:t>es</w:t>
            </w:r>
            <w:r w:rsidR="00F95B43" w:rsidRPr="000819A3">
              <w:rPr>
                <w:b/>
              </w:rPr>
              <w:t>:</w:t>
            </w:r>
          </w:p>
          <w:p w14:paraId="0B44BB3D" w14:textId="66CFC8A8" w:rsidR="000819A3" w:rsidRDefault="000819A3" w:rsidP="00B72BD7">
            <w:pPr>
              <w:rPr>
                <w:b/>
              </w:rPr>
            </w:pPr>
          </w:p>
          <w:p w14:paraId="66B6FF47" w14:textId="7A537870" w:rsidR="0013013A" w:rsidRDefault="0013013A" w:rsidP="0013013A">
            <w:pPr>
              <w:jc w:val="both"/>
            </w:pPr>
            <w:r>
              <w:t xml:space="preserve">(Norma </w:t>
            </w:r>
            <w:r w:rsidR="000D4871">
              <w:t>4</w:t>
            </w:r>
            <w:r>
              <w:t xml:space="preserve">) Normas Técnicas del Reglamento Nacional de Edificaciones – RNE, aprobadas con Decreto Supremo </w:t>
            </w:r>
            <w:proofErr w:type="spellStart"/>
            <w:r>
              <w:t>N°</w:t>
            </w:r>
            <w:proofErr w:type="spellEnd"/>
            <w:r>
              <w:t xml:space="preserve"> 011-2006-VIVIENDA y sus actualizaciones.</w:t>
            </w:r>
          </w:p>
          <w:p w14:paraId="156C2CED" w14:textId="77777777" w:rsidR="0013013A" w:rsidRDefault="0013013A" w:rsidP="0013013A">
            <w:pPr>
              <w:jc w:val="both"/>
              <w:rPr>
                <w:lang w:val="en-US"/>
              </w:rPr>
            </w:pPr>
            <w:r w:rsidRPr="00197F7E">
              <w:rPr>
                <w:lang w:val="en-US"/>
              </w:rPr>
              <w:t xml:space="preserve">Link: </w:t>
            </w:r>
            <w:hyperlink r:id="rId11" w:history="1">
              <w:r w:rsidRPr="00472B42">
                <w:rPr>
                  <w:rStyle w:val="Hipervnculo"/>
                  <w:lang w:val="en-US"/>
                </w:rPr>
                <w:t>http://www.construccion.org/normas/rne2012/rne2006.htm</w:t>
              </w:r>
            </w:hyperlink>
          </w:p>
          <w:p w14:paraId="1ABCB872" w14:textId="77777777" w:rsidR="000D4871" w:rsidRPr="00F91858" w:rsidRDefault="000D4871" w:rsidP="000D4871">
            <w:pPr>
              <w:jc w:val="both"/>
              <w:rPr>
                <w:lang w:val="en-US"/>
              </w:rPr>
            </w:pPr>
          </w:p>
          <w:p w14:paraId="176401A9" w14:textId="77777777" w:rsidR="0012548C" w:rsidRDefault="0012548C" w:rsidP="0012548C">
            <w:pPr>
              <w:jc w:val="both"/>
            </w:pPr>
            <w:r>
              <w:t xml:space="preserve">(Norma 5) Norma Técnica “Criterios Generales de Diseño para la Infraestructura Educativa”, aprobada con la Resolución Viceministerial </w:t>
            </w:r>
            <w:proofErr w:type="spellStart"/>
            <w:r>
              <w:t>N°</w:t>
            </w:r>
            <w:proofErr w:type="spellEnd"/>
            <w:r>
              <w:t xml:space="preserve"> 068-2025-MINEDU. </w:t>
            </w:r>
          </w:p>
          <w:p w14:paraId="72A07E64" w14:textId="77777777" w:rsidR="0012548C" w:rsidRDefault="0012548C" w:rsidP="0012548C">
            <w:pPr>
              <w:jc w:val="both"/>
              <w:rPr>
                <w:lang w:val="en-US"/>
              </w:rPr>
            </w:pPr>
            <w:r w:rsidRPr="00197F7E">
              <w:rPr>
                <w:lang w:val="en-US"/>
              </w:rPr>
              <w:t xml:space="preserve">Link: </w:t>
            </w:r>
            <w:hyperlink r:id="rId12" w:history="1">
              <w:r w:rsidRPr="00984747">
                <w:rPr>
                  <w:rStyle w:val="Hipervnculo"/>
                  <w:lang w:val="en-US"/>
                </w:rPr>
                <w:t>https://www.minedu.gob.pe/p/app_normatividad.php</w:t>
              </w:r>
            </w:hyperlink>
          </w:p>
          <w:p w14:paraId="2B12E0ED" w14:textId="49D2E21F" w:rsidR="202A3576" w:rsidRDefault="202A3576" w:rsidP="202A3576">
            <w:pPr>
              <w:rPr>
                <w:lang w:val="en-US"/>
              </w:rPr>
            </w:pPr>
          </w:p>
          <w:p w14:paraId="3B3902B5" w14:textId="03D2C555" w:rsidR="00F91858" w:rsidRDefault="00F91858" w:rsidP="00F91858">
            <w:pPr>
              <w:jc w:val="both"/>
            </w:pPr>
            <w:r>
              <w:t>(</w:t>
            </w:r>
            <w:r w:rsidRPr="00E33819">
              <w:t xml:space="preserve">Norma </w:t>
            </w:r>
            <w:r>
              <w:t>6</w:t>
            </w:r>
            <w:r w:rsidRPr="00E33819">
              <w:t>)</w:t>
            </w:r>
            <w:r>
              <w:t xml:space="preserve"> Norma técnica denominada “Norma Técnica de Infraestructura para Locales de Educación Superior”, aprobada por Resolución Viceministerial </w:t>
            </w:r>
            <w:proofErr w:type="spellStart"/>
            <w:r>
              <w:t>Nº</w:t>
            </w:r>
            <w:proofErr w:type="spellEnd"/>
            <w:r>
              <w:t xml:space="preserve"> 017-2015-MINEDU (Novena Disposición Final).</w:t>
            </w:r>
          </w:p>
          <w:p w14:paraId="4FC9CF5F" w14:textId="47E9124A" w:rsidR="00F91858" w:rsidRPr="00884608" w:rsidRDefault="00F91858" w:rsidP="0013013A">
            <w:pPr>
              <w:jc w:val="both"/>
              <w:rPr>
                <w:color w:val="0563C1" w:themeColor="hyperlink"/>
                <w:u w:val="single"/>
              </w:rPr>
            </w:pPr>
            <w:r>
              <w:t xml:space="preserve">LINK: </w:t>
            </w:r>
            <w:hyperlink r:id="rId13" w:history="1">
              <w:hyperlink r:id="rId14" w:history="1">
                <w:r w:rsidRPr="08F953F6">
                  <w:rPr>
                    <w:rStyle w:val="Hipervnculo"/>
                  </w:rPr>
                  <w:t>https://www.minedu.gob.pe/superiortecnologica/pdf/rvm-n-017-2015-minedu.pdf</w:t>
                </w:r>
              </w:hyperlink>
            </w:hyperlink>
          </w:p>
          <w:p w14:paraId="10B1EE62" w14:textId="77777777" w:rsidR="00F91858" w:rsidRDefault="00F91858" w:rsidP="0013013A">
            <w:pPr>
              <w:jc w:val="both"/>
            </w:pPr>
          </w:p>
          <w:p w14:paraId="0D8674B1" w14:textId="25CF421A" w:rsidR="000819A3" w:rsidRPr="000819A3" w:rsidRDefault="000819A3" w:rsidP="0013013A">
            <w:pPr>
              <w:jc w:val="both"/>
            </w:pPr>
            <w:r>
              <w:t>(</w:t>
            </w:r>
            <w:r w:rsidR="00915401">
              <w:t xml:space="preserve">Norma </w:t>
            </w:r>
            <w:r w:rsidR="00F91858">
              <w:t>7</w:t>
            </w:r>
            <w:r>
              <w:t xml:space="preserve">) </w:t>
            </w:r>
            <w:r w:rsidR="5CAFB485">
              <w:t xml:space="preserve">Norma Técnica “Criterios de Diseño para Institutos y </w:t>
            </w:r>
            <w:r w:rsidR="25E786BA">
              <w:t>E</w:t>
            </w:r>
            <w:r w:rsidR="5CAFB485">
              <w:t>scuelas de Educación Superior Pedagógica”</w:t>
            </w:r>
            <w:r w:rsidR="136A4F2D">
              <w:t xml:space="preserve">, aprobada por Resolución Viceministerial </w:t>
            </w:r>
            <w:proofErr w:type="spellStart"/>
            <w:r w:rsidR="136A4F2D">
              <w:t>N°</w:t>
            </w:r>
            <w:proofErr w:type="spellEnd"/>
            <w:r w:rsidR="136A4F2D">
              <w:t xml:space="preserve"> </w:t>
            </w:r>
            <w:r w:rsidR="5FBDBED3">
              <w:t xml:space="preserve">100-2020-MINEDU. </w:t>
            </w:r>
          </w:p>
          <w:p w14:paraId="7A3768CA" w14:textId="10C724C2" w:rsidR="000819A3" w:rsidRDefault="000819A3" w:rsidP="000819A3">
            <w:pPr>
              <w:rPr>
                <w:rStyle w:val="Hipervnculo"/>
                <w:lang w:val="en-AU"/>
              </w:rPr>
            </w:pPr>
            <w:r w:rsidRPr="202A3576">
              <w:rPr>
                <w:lang w:val="en-AU"/>
              </w:rPr>
              <w:t xml:space="preserve">Link: </w:t>
            </w:r>
            <w:hyperlink r:id="rId15" w:history="1">
              <w:r w:rsidR="00196E16" w:rsidRPr="002A7743">
                <w:rPr>
                  <w:rStyle w:val="Hipervnculo"/>
                  <w:lang w:val="en-AU"/>
                </w:rPr>
                <w:t>http://www.minedu.gob.pe/p/pdf/rvm-n-100-2020-minedu.pdf</w:t>
              </w:r>
            </w:hyperlink>
          </w:p>
          <w:p w14:paraId="42D9E09F" w14:textId="3B8B0BCE" w:rsidR="00F91858" w:rsidRPr="00884608" w:rsidRDefault="00F91858" w:rsidP="000819A3">
            <w:pPr>
              <w:rPr>
                <w:rStyle w:val="Hipervnculo"/>
                <w:lang w:val="en-US"/>
              </w:rPr>
            </w:pPr>
          </w:p>
          <w:p w14:paraId="1058FF6A" w14:textId="77777777" w:rsidR="00F91858" w:rsidRDefault="00F91858" w:rsidP="00F91858">
            <w:pPr>
              <w:jc w:val="both"/>
            </w:pPr>
            <w:r>
              <w:t xml:space="preserve">(Norma 8) Guía de Estrategias de Diseño Bioclimático para el Confort Térmico. </w:t>
            </w:r>
          </w:p>
          <w:p w14:paraId="414B4ABE" w14:textId="77777777" w:rsidR="00F91858" w:rsidRDefault="00F91858" w:rsidP="00F91858">
            <w:pPr>
              <w:jc w:val="both"/>
              <w:rPr>
                <w:lang w:val="en-US"/>
              </w:rPr>
            </w:pPr>
            <w:r w:rsidRPr="007C19BE">
              <w:rPr>
                <w:lang w:val="en-US"/>
              </w:rPr>
              <w:t xml:space="preserve">Link: </w:t>
            </w:r>
            <w:hyperlink r:id="rId16" w:history="1">
              <w:r w:rsidRPr="004F627C">
                <w:rPr>
                  <w:rStyle w:val="Hipervnculo"/>
                  <w:lang w:val="en-US"/>
                </w:rPr>
                <w:t>http://www.minedu.gob.pe/p/pdf/guia-de-disenio-bioclimatico.pdf</w:t>
              </w:r>
            </w:hyperlink>
          </w:p>
          <w:p w14:paraId="1234831E" w14:textId="77777777" w:rsidR="00196E16" w:rsidRPr="000819A3" w:rsidRDefault="00196E16" w:rsidP="000819A3">
            <w:pPr>
              <w:rPr>
                <w:color w:val="0070C0"/>
                <w:lang w:val="en-AU"/>
              </w:rPr>
            </w:pPr>
          </w:p>
          <w:p w14:paraId="7643277B" w14:textId="51A40910" w:rsidR="00002FFB" w:rsidRPr="000819A3" w:rsidRDefault="000819A3" w:rsidP="00EA5E5C">
            <w:pPr>
              <w:jc w:val="both"/>
            </w:pPr>
            <w:r w:rsidRPr="000819A3">
              <w:t>La OPMI del Sector Educación puede identificar como estándar de calidad otras normas que considere pertinentes.</w:t>
            </w: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88DB" w14:textId="77777777" w:rsidR="00164329" w:rsidRDefault="00164329">
      <w:pPr>
        <w:spacing w:after="0" w:line="240" w:lineRule="auto"/>
      </w:pPr>
      <w:r>
        <w:separator/>
      </w:r>
    </w:p>
  </w:endnote>
  <w:endnote w:type="continuationSeparator" w:id="0">
    <w:p w14:paraId="479DA377" w14:textId="77777777" w:rsidR="00164329" w:rsidRDefault="0016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0099" w14:textId="77777777" w:rsidR="00164329" w:rsidRDefault="00164329">
      <w:pPr>
        <w:spacing w:after="0" w:line="240" w:lineRule="auto"/>
      </w:pPr>
      <w:r>
        <w:separator/>
      </w:r>
    </w:p>
  </w:footnote>
  <w:footnote w:type="continuationSeparator" w:id="0">
    <w:p w14:paraId="2DDE724D" w14:textId="77777777" w:rsidR="00164329" w:rsidRDefault="00164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A1A08D4"/>
    <w:multiLevelType w:val="hybridMultilevel"/>
    <w:tmpl w:val="F38E4C40"/>
    <w:lvl w:ilvl="0" w:tplc="FFFFFFFF">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6"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8"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4"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7"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8"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0"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2"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87C37D2"/>
    <w:multiLevelType w:val="hybridMultilevel"/>
    <w:tmpl w:val="BE66BE9E"/>
    <w:lvl w:ilvl="0" w:tplc="FFFFFFFF">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0"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abstractNumId w:val="1"/>
  </w:num>
  <w:num w:numId="2">
    <w:abstractNumId w:val="2"/>
  </w:num>
  <w:num w:numId="3">
    <w:abstractNumId w:val="9"/>
  </w:num>
  <w:num w:numId="4">
    <w:abstractNumId w:val="26"/>
  </w:num>
  <w:num w:numId="5">
    <w:abstractNumId w:val="28"/>
  </w:num>
  <w:num w:numId="6">
    <w:abstractNumId w:val="29"/>
  </w:num>
  <w:num w:numId="7">
    <w:abstractNumId w:val="6"/>
  </w:num>
  <w:num w:numId="8">
    <w:abstractNumId w:val="12"/>
  </w:num>
  <w:num w:numId="9">
    <w:abstractNumId w:val="22"/>
  </w:num>
  <w:num w:numId="10">
    <w:abstractNumId w:val="24"/>
  </w:num>
  <w:num w:numId="11">
    <w:abstractNumId w:val="19"/>
  </w:num>
  <w:num w:numId="12">
    <w:abstractNumId w:val="16"/>
  </w:num>
  <w:num w:numId="13">
    <w:abstractNumId w:val="3"/>
  </w:num>
  <w:num w:numId="14">
    <w:abstractNumId w:val="11"/>
  </w:num>
  <w:num w:numId="15">
    <w:abstractNumId w:val="17"/>
  </w:num>
  <w:num w:numId="16">
    <w:abstractNumId w:val="30"/>
  </w:num>
  <w:num w:numId="17">
    <w:abstractNumId w:val="13"/>
  </w:num>
  <w:num w:numId="18">
    <w:abstractNumId w:val="10"/>
  </w:num>
  <w:num w:numId="19">
    <w:abstractNumId w:val="7"/>
  </w:num>
  <w:num w:numId="20">
    <w:abstractNumId w:val="21"/>
  </w:num>
  <w:num w:numId="21">
    <w:abstractNumId w:val="0"/>
  </w:num>
  <w:num w:numId="22">
    <w:abstractNumId w:val="5"/>
  </w:num>
  <w:num w:numId="23">
    <w:abstractNumId w:val="18"/>
  </w:num>
  <w:num w:numId="24">
    <w:abstractNumId w:val="15"/>
  </w:num>
  <w:num w:numId="25">
    <w:abstractNumId w:val="23"/>
  </w:num>
  <w:num w:numId="26">
    <w:abstractNumId w:val="25"/>
  </w:num>
  <w:num w:numId="27">
    <w:abstractNumId w:val="20"/>
  </w:num>
  <w:num w:numId="28">
    <w:abstractNumId w:val="14"/>
  </w:num>
  <w:num w:numId="29">
    <w:abstractNumId w:val="8"/>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4272B"/>
    <w:rsid w:val="00043128"/>
    <w:rsid w:val="00057AB6"/>
    <w:rsid w:val="000819A3"/>
    <w:rsid w:val="000A6481"/>
    <w:rsid w:val="000D4871"/>
    <w:rsid w:val="000E270B"/>
    <w:rsid w:val="000F7070"/>
    <w:rsid w:val="001076A9"/>
    <w:rsid w:val="0012548C"/>
    <w:rsid w:val="0013013A"/>
    <w:rsid w:val="00136309"/>
    <w:rsid w:val="00155C41"/>
    <w:rsid w:val="00164329"/>
    <w:rsid w:val="00167E0B"/>
    <w:rsid w:val="00174F0B"/>
    <w:rsid w:val="00177671"/>
    <w:rsid w:val="00190BF5"/>
    <w:rsid w:val="00196E16"/>
    <w:rsid w:val="00197F7E"/>
    <w:rsid w:val="001E0EB0"/>
    <w:rsid w:val="001E2782"/>
    <w:rsid w:val="001E4BB5"/>
    <w:rsid w:val="0020419B"/>
    <w:rsid w:val="002078C9"/>
    <w:rsid w:val="00210DF6"/>
    <w:rsid w:val="00232119"/>
    <w:rsid w:val="00264B7C"/>
    <w:rsid w:val="0027609D"/>
    <w:rsid w:val="00290CB2"/>
    <w:rsid w:val="002B2D95"/>
    <w:rsid w:val="002B6CB0"/>
    <w:rsid w:val="002C4DBF"/>
    <w:rsid w:val="002C5FB4"/>
    <w:rsid w:val="002C6A20"/>
    <w:rsid w:val="00304A3E"/>
    <w:rsid w:val="003314E6"/>
    <w:rsid w:val="003516BD"/>
    <w:rsid w:val="00357658"/>
    <w:rsid w:val="00366A29"/>
    <w:rsid w:val="003A142E"/>
    <w:rsid w:val="003A2DF3"/>
    <w:rsid w:val="003B200B"/>
    <w:rsid w:val="003F2F71"/>
    <w:rsid w:val="004739FB"/>
    <w:rsid w:val="00480A6B"/>
    <w:rsid w:val="004C5E7A"/>
    <w:rsid w:val="00511B40"/>
    <w:rsid w:val="00525E19"/>
    <w:rsid w:val="00526C3B"/>
    <w:rsid w:val="00534073"/>
    <w:rsid w:val="0055643B"/>
    <w:rsid w:val="005928F9"/>
    <w:rsid w:val="00594BD7"/>
    <w:rsid w:val="005B045F"/>
    <w:rsid w:val="005B4241"/>
    <w:rsid w:val="005B4C21"/>
    <w:rsid w:val="005C4F7E"/>
    <w:rsid w:val="005D4EB1"/>
    <w:rsid w:val="005D773F"/>
    <w:rsid w:val="005E4533"/>
    <w:rsid w:val="005F138D"/>
    <w:rsid w:val="006113CA"/>
    <w:rsid w:val="0061400B"/>
    <w:rsid w:val="00640C88"/>
    <w:rsid w:val="00680DE7"/>
    <w:rsid w:val="00696DFC"/>
    <w:rsid w:val="006D225B"/>
    <w:rsid w:val="006E4B12"/>
    <w:rsid w:val="00715213"/>
    <w:rsid w:val="00734AEC"/>
    <w:rsid w:val="00744859"/>
    <w:rsid w:val="00753403"/>
    <w:rsid w:val="00792B38"/>
    <w:rsid w:val="00793CA5"/>
    <w:rsid w:val="007F2000"/>
    <w:rsid w:val="007F4895"/>
    <w:rsid w:val="00834A04"/>
    <w:rsid w:val="00837698"/>
    <w:rsid w:val="00837CB5"/>
    <w:rsid w:val="00871263"/>
    <w:rsid w:val="00884608"/>
    <w:rsid w:val="00886B02"/>
    <w:rsid w:val="008C42F5"/>
    <w:rsid w:val="008C5E5F"/>
    <w:rsid w:val="008C7C89"/>
    <w:rsid w:val="008D09B1"/>
    <w:rsid w:val="00912291"/>
    <w:rsid w:val="00915401"/>
    <w:rsid w:val="00920E7E"/>
    <w:rsid w:val="00922E2C"/>
    <w:rsid w:val="0093701C"/>
    <w:rsid w:val="00955BB3"/>
    <w:rsid w:val="0096436A"/>
    <w:rsid w:val="009A1395"/>
    <w:rsid w:val="009B23E4"/>
    <w:rsid w:val="009D0F64"/>
    <w:rsid w:val="009E268D"/>
    <w:rsid w:val="009F7131"/>
    <w:rsid w:val="00A049F7"/>
    <w:rsid w:val="00A267BB"/>
    <w:rsid w:val="00A46412"/>
    <w:rsid w:val="00A93F12"/>
    <w:rsid w:val="00AD52F2"/>
    <w:rsid w:val="00B00F05"/>
    <w:rsid w:val="00B22419"/>
    <w:rsid w:val="00B3234C"/>
    <w:rsid w:val="00B43004"/>
    <w:rsid w:val="00B479CF"/>
    <w:rsid w:val="00B52927"/>
    <w:rsid w:val="00B72BD7"/>
    <w:rsid w:val="00BB18BF"/>
    <w:rsid w:val="00C059BE"/>
    <w:rsid w:val="00C121D8"/>
    <w:rsid w:val="00C9422B"/>
    <w:rsid w:val="00CB57F1"/>
    <w:rsid w:val="00CC3590"/>
    <w:rsid w:val="00D33B53"/>
    <w:rsid w:val="00D41E0D"/>
    <w:rsid w:val="00D7372F"/>
    <w:rsid w:val="00D9731F"/>
    <w:rsid w:val="00DC6005"/>
    <w:rsid w:val="00DC76C4"/>
    <w:rsid w:val="00DD31A2"/>
    <w:rsid w:val="00DE2624"/>
    <w:rsid w:val="00DE5725"/>
    <w:rsid w:val="00DF5C7D"/>
    <w:rsid w:val="00E2249E"/>
    <w:rsid w:val="00E25368"/>
    <w:rsid w:val="00E517EF"/>
    <w:rsid w:val="00E52BBB"/>
    <w:rsid w:val="00EA4468"/>
    <w:rsid w:val="00EA5E5C"/>
    <w:rsid w:val="00EC5E4D"/>
    <w:rsid w:val="00EE08C9"/>
    <w:rsid w:val="00EF4810"/>
    <w:rsid w:val="00F15B8F"/>
    <w:rsid w:val="00F1741C"/>
    <w:rsid w:val="00F2039F"/>
    <w:rsid w:val="00F25337"/>
    <w:rsid w:val="00F2589D"/>
    <w:rsid w:val="00F258A2"/>
    <w:rsid w:val="00F2659A"/>
    <w:rsid w:val="00F504F1"/>
    <w:rsid w:val="00F63C6D"/>
    <w:rsid w:val="00F826D4"/>
    <w:rsid w:val="00F8593C"/>
    <w:rsid w:val="00F91858"/>
    <w:rsid w:val="00F95B43"/>
    <w:rsid w:val="00FB37BF"/>
    <w:rsid w:val="00FD4E5E"/>
    <w:rsid w:val="00FE4553"/>
    <w:rsid w:val="017F2490"/>
    <w:rsid w:val="01D91DEA"/>
    <w:rsid w:val="037D1DBA"/>
    <w:rsid w:val="04C609CE"/>
    <w:rsid w:val="05F90F90"/>
    <w:rsid w:val="071B5F23"/>
    <w:rsid w:val="081411A1"/>
    <w:rsid w:val="0A7B626C"/>
    <w:rsid w:val="0B4CA652"/>
    <w:rsid w:val="0B8D3D07"/>
    <w:rsid w:val="136A4F2D"/>
    <w:rsid w:val="1458ED77"/>
    <w:rsid w:val="14695598"/>
    <w:rsid w:val="1A30729A"/>
    <w:rsid w:val="1A87B3DB"/>
    <w:rsid w:val="1CEC6893"/>
    <w:rsid w:val="1E2A1EC7"/>
    <w:rsid w:val="1ECEB85D"/>
    <w:rsid w:val="202A3576"/>
    <w:rsid w:val="21C3D976"/>
    <w:rsid w:val="23135E01"/>
    <w:rsid w:val="237D3AF1"/>
    <w:rsid w:val="25E786BA"/>
    <w:rsid w:val="30166697"/>
    <w:rsid w:val="30B3B6B8"/>
    <w:rsid w:val="34739475"/>
    <w:rsid w:val="39BD3E9A"/>
    <w:rsid w:val="3A96E849"/>
    <w:rsid w:val="3BB17605"/>
    <w:rsid w:val="3D2F2001"/>
    <w:rsid w:val="430A9AB8"/>
    <w:rsid w:val="4561D1DD"/>
    <w:rsid w:val="4DC19CA3"/>
    <w:rsid w:val="55246AF4"/>
    <w:rsid w:val="59333CDC"/>
    <w:rsid w:val="5CAFB485"/>
    <w:rsid w:val="5FBDBED3"/>
    <w:rsid w:val="626F3EBE"/>
    <w:rsid w:val="62FE25FF"/>
    <w:rsid w:val="63EFECA5"/>
    <w:rsid w:val="6566D8D0"/>
    <w:rsid w:val="6617A399"/>
    <w:rsid w:val="689676D7"/>
    <w:rsid w:val="6E3A53CE"/>
    <w:rsid w:val="6FFEB0D4"/>
    <w:rsid w:val="710BB3C8"/>
    <w:rsid w:val="718A9FD0"/>
    <w:rsid w:val="720EAB6B"/>
    <w:rsid w:val="727CF4FB"/>
    <w:rsid w:val="757FCAF5"/>
    <w:rsid w:val="7A5539D6"/>
    <w:rsid w:val="7BD2117B"/>
    <w:rsid w:val="7BF4920D"/>
    <w:rsid w:val="7D10C380"/>
    <w:rsid w:val="7D13A86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D33B53"/>
    <w:pPr>
      <w:spacing w:after="0" w:line="240" w:lineRule="auto"/>
    </w:pPr>
  </w:style>
  <w:style w:type="paragraph" w:styleId="NormalWeb">
    <w:name w:val="Normal (Web)"/>
    <w:basedOn w:val="Normal"/>
    <w:uiPriority w:val="99"/>
    <w:semiHidden/>
    <w:unhideWhenUsed/>
    <w:rsid w:val="00A46412"/>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Mencinsinresolver1">
    <w:name w:val="Mención sin resolver1"/>
    <w:basedOn w:val="Fuentedeprrafopredeter"/>
    <w:uiPriority w:val="99"/>
    <w:semiHidden/>
    <w:unhideWhenUsed/>
    <w:rsid w:val="00196E16"/>
    <w:rPr>
      <w:color w:val="605E5C"/>
      <w:shd w:val="clear" w:color="auto" w:fill="E1DFDD"/>
    </w:rPr>
  </w:style>
  <w:style w:type="character" w:styleId="Mencinsinresolver">
    <w:name w:val="Unresolved Mention"/>
    <w:basedOn w:val="Fuentedeprrafopredeter"/>
    <w:uiPriority w:val="99"/>
    <w:semiHidden/>
    <w:unhideWhenUsed/>
    <w:rsid w:val="00F63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118500-30512" TargetMode="External"/><Relationship Id="rId13" Type="http://schemas.openxmlformats.org/officeDocument/2006/relationships/hyperlink" Target="https://www.minedu.gob.pe/superiortecnologica/pdf/rvm-n-017-2015-minedu.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gob.pe/p/app_normatividad.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edu.gob.pe/p/pdf/guia-de-disenio-bioclimatic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truccion.org/normas/rne2012/rne2006.htm" TargetMode="External"/><Relationship Id="rId5" Type="http://schemas.openxmlformats.org/officeDocument/2006/relationships/webSettings" Target="webSettings.xml"/><Relationship Id="rId15" Type="http://schemas.openxmlformats.org/officeDocument/2006/relationships/hyperlink" Target="http://www.minedu.gob.pe/p/pdf/rvm-n-100-2020-minedu.pdf" TargetMode="External"/><Relationship Id="rId10" Type="http://schemas.openxmlformats.org/officeDocument/2006/relationships/hyperlink" Target="https://spij.minjus.gob.pe/Graficos/Peru/2020/Agosto/31/DS-012-2020-MINEDU.pdf" TargetMode="External"/><Relationship Id="rId4" Type="http://schemas.openxmlformats.org/officeDocument/2006/relationships/settings" Target="settings.xml"/><Relationship Id="rId9" Type="http://schemas.openxmlformats.org/officeDocument/2006/relationships/hyperlink" Target="https://www.minedu.gob.pe/superiortecnologica/pdf/ley-que-modifica-la-ley-n-30512-ley-de-institutos-y-escuel-ley-n-31653-2138814-4.pdf" TargetMode="External"/><Relationship Id="rId14" Type="http://schemas.openxmlformats.org/officeDocument/2006/relationships/hyperlink" Target="https://www.minedu.gob.pe/superiortecnologica/pdf/rvm-n-017-2015-minedu.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B018-1BE8-4EC8-9A78-4F65F325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1466</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8</cp:revision>
  <dcterms:created xsi:type="dcterms:W3CDTF">2024-06-27T22:04:00Z</dcterms:created>
  <dcterms:modified xsi:type="dcterms:W3CDTF">2025-06-30T23:42:00Z</dcterms:modified>
</cp:coreProperties>
</file>