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424D05" w:rsidRPr="00424D05" w14:paraId="6C0C447A" w14:textId="77777777" w:rsidTr="00501759">
        <w:trPr>
          <w:trHeight w:val="423"/>
        </w:trPr>
        <w:tc>
          <w:tcPr>
            <w:tcW w:w="1413" w:type="dxa"/>
            <w:vAlign w:val="center"/>
          </w:tcPr>
          <w:p w14:paraId="3977CE04" w14:textId="72468A0B" w:rsidR="00DE2D8A" w:rsidRPr="00424D05" w:rsidRDefault="00B4744E" w:rsidP="009F6EE7">
            <w:pPr>
              <w:rPr>
                <w:rFonts w:ascii="Arial" w:hAnsi="Arial" w:cs="Arial"/>
                <w:b/>
                <w:bCs/>
                <w:sz w:val="16"/>
                <w:szCs w:val="16"/>
              </w:rPr>
            </w:pPr>
            <w:r w:rsidRPr="00424D05">
              <w:rPr>
                <w:rFonts w:ascii="Arial" w:hAnsi="Arial" w:cs="Arial"/>
                <w:b/>
                <w:bCs/>
                <w:sz w:val="16"/>
                <w:szCs w:val="16"/>
              </w:rPr>
              <w:t xml:space="preserve">Nombre del Indicador </w:t>
            </w:r>
          </w:p>
        </w:tc>
        <w:tc>
          <w:tcPr>
            <w:tcW w:w="566" w:type="dxa"/>
            <w:shd w:val="clear" w:color="auto" w:fill="auto"/>
            <w:vAlign w:val="center"/>
          </w:tcPr>
          <w:p w14:paraId="3172FC95" w14:textId="20F4DFE5" w:rsidR="00DE2D8A" w:rsidRPr="00424D05" w:rsidRDefault="00424D05" w:rsidP="004B0AA4">
            <w:pPr>
              <w:jc w:val="center"/>
              <w:rPr>
                <w:rFonts w:ascii="Arial" w:hAnsi="Arial" w:cs="Arial"/>
                <w:sz w:val="16"/>
                <w:szCs w:val="16"/>
              </w:rPr>
            </w:pPr>
            <w:r w:rsidRPr="00424D05">
              <w:rPr>
                <w:rFonts w:ascii="Arial" w:hAnsi="Arial" w:cs="Arial"/>
                <w:sz w:val="16"/>
                <w:szCs w:val="16"/>
              </w:rPr>
              <w:t>421</w:t>
            </w:r>
          </w:p>
        </w:tc>
        <w:tc>
          <w:tcPr>
            <w:tcW w:w="7514" w:type="dxa"/>
            <w:shd w:val="clear" w:color="auto" w:fill="auto"/>
            <w:vAlign w:val="center"/>
          </w:tcPr>
          <w:p w14:paraId="2350C117" w14:textId="3944A6E3" w:rsidR="00DE2D8A" w:rsidRPr="00424D05" w:rsidRDefault="00424D05">
            <w:pPr>
              <w:rPr>
                <w:rFonts w:ascii="Arial" w:hAnsi="Arial" w:cs="Arial"/>
                <w:sz w:val="16"/>
                <w:szCs w:val="16"/>
              </w:rPr>
            </w:pPr>
            <w:r w:rsidRPr="00424D05">
              <w:rPr>
                <w:rFonts w:ascii="Arial" w:hAnsi="Arial" w:cs="Arial"/>
                <w:sz w:val="16"/>
                <w:szCs w:val="16"/>
              </w:rPr>
              <w:t xml:space="preserve">Porcentaje de instalaciones deportivas </w:t>
            </w:r>
            <w:r w:rsidR="003A7999">
              <w:rPr>
                <w:rFonts w:ascii="Arial" w:hAnsi="Arial" w:cs="Arial"/>
                <w:sz w:val="16"/>
                <w:szCs w:val="16"/>
              </w:rPr>
              <w:t>que brindan el s</w:t>
            </w:r>
            <w:r w:rsidR="003A7999" w:rsidRPr="00AD4C3D">
              <w:rPr>
                <w:rFonts w:ascii="Arial" w:hAnsi="Arial" w:cs="Arial"/>
                <w:sz w:val="16"/>
                <w:szCs w:val="16"/>
              </w:rPr>
              <w:t xml:space="preserve">ervicio </w:t>
            </w:r>
            <w:r w:rsidRPr="00424D05">
              <w:rPr>
                <w:rFonts w:ascii="Arial" w:hAnsi="Arial" w:cs="Arial"/>
                <w:sz w:val="16"/>
                <w:szCs w:val="16"/>
              </w:rPr>
              <w:t>deportiv</w:t>
            </w:r>
            <w:r w:rsidR="003A7999">
              <w:rPr>
                <w:rFonts w:ascii="Arial" w:hAnsi="Arial" w:cs="Arial"/>
                <w:sz w:val="16"/>
                <w:szCs w:val="16"/>
              </w:rPr>
              <w:t>o</w:t>
            </w:r>
            <w:r w:rsidRPr="00424D05">
              <w:rPr>
                <w:rFonts w:ascii="Arial" w:hAnsi="Arial" w:cs="Arial"/>
                <w:sz w:val="16"/>
                <w:szCs w:val="16"/>
              </w:rPr>
              <w:t xml:space="preserve"> de competencia</w:t>
            </w:r>
            <w:r w:rsidR="003A7999">
              <w:rPr>
                <w:rFonts w:ascii="Arial" w:hAnsi="Arial" w:cs="Arial"/>
                <w:sz w:val="16"/>
                <w:szCs w:val="16"/>
              </w:rPr>
              <w:t xml:space="preserve"> </w:t>
            </w:r>
            <w:r w:rsidR="00FF1AB5" w:rsidRPr="00FF1AB5">
              <w:rPr>
                <w:rFonts w:ascii="Arial" w:hAnsi="Arial" w:cs="Arial"/>
                <w:sz w:val="16"/>
                <w:szCs w:val="16"/>
              </w:rPr>
              <w:t>en condiciones inadecuadas</w:t>
            </w:r>
          </w:p>
        </w:tc>
      </w:tr>
      <w:tr w:rsidR="00424D05" w:rsidRPr="00424D05" w14:paraId="11A718E3" w14:textId="77777777" w:rsidTr="00501759">
        <w:trPr>
          <w:trHeight w:val="448"/>
        </w:trPr>
        <w:tc>
          <w:tcPr>
            <w:tcW w:w="1413" w:type="dxa"/>
            <w:vAlign w:val="center"/>
          </w:tcPr>
          <w:p w14:paraId="57EC8604" w14:textId="7E21759A" w:rsidR="00FA37E3" w:rsidRPr="00424D05" w:rsidRDefault="00FA37E3" w:rsidP="009F6EE7">
            <w:pPr>
              <w:rPr>
                <w:rFonts w:ascii="Arial" w:hAnsi="Arial" w:cs="Arial"/>
                <w:sz w:val="16"/>
                <w:szCs w:val="16"/>
              </w:rPr>
            </w:pPr>
            <w:r w:rsidRPr="00424D05">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424D05" w:rsidRDefault="00442BBE">
            <w:pPr>
              <w:rPr>
                <w:rFonts w:ascii="Arial" w:hAnsi="Arial" w:cs="Arial"/>
                <w:sz w:val="16"/>
                <w:szCs w:val="16"/>
              </w:rPr>
            </w:pPr>
            <w:r w:rsidRPr="00424D05">
              <w:rPr>
                <w:rFonts w:ascii="Arial" w:hAnsi="Arial" w:cs="Arial"/>
                <w:sz w:val="16"/>
                <w:szCs w:val="16"/>
              </w:rPr>
              <w:t>Calidad</w:t>
            </w:r>
          </w:p>
        </w:tc>
      </w:tr>
      <w:tr w:rsidR="00424D05" w:rsidRPr="00424D05" w14:paraId="0C106DDE" w14:textId="77777777" w:rsidTr="00501759">
        <w:trPr>
          <w:trHeight w:val="430"/>
        </w:trPr>
        <w:tc>
          <w:tcPr>
            <w:tcW w:w="1413" w:type="dxa"/>
            <w:vAlign w:val="center"/>
          </w:tcPr>
          <w:p w14:paraId="52728A04" w14:textId="6694EFAD" w:rsidR="00DE2D8A" w:rsidRPr="00424D05" w:rsidRDefault="00DE2D8A" w:rsidP="009F6EE7">
            <w:pPr>
              <w:rPr>
                <w:rFonts w:ascii="Arial" w:hAnsi="Arial" w:cs="Arial"/>
                <w:sz w:val="16"/>
                <w:szCs w:val="16"/>
              </w:rPr>
            </w:pPr>
            <w:r w:rsidRPr="00424D05">
              <w:rPr>
                <w:rFonts w:ascii="Arial" w:hAnsi="Arial" w:cs="Arial"/>
                <w:b/>
                <w:bCs/>
                <w:sz w:val="16"/>
                <w:szCs w:val="16"/>
              </w:rPr>
              <w:t>Unidad de Medida</w:t>
            </w:r>
          </w:p>
        </w:tc>
        <w:tc>
          <w:tcPr>
            <w:tcW w:w="566" w:type="dxa"/>
            <w:shd w:val="clear" w:color="auto" w:fill="auto"/>
            <w:vAlign w:val="center"/>
          </w:tcPr>
          <w:p w14:paraId="2FDA500C" w14:textId="64EE99D4" w:rsidR="00DE2D8A" w:rsidRPr="00424D05" w:rsidRDefault="00424D05" w:rsidP="00FA37E3">
            <w:pPr>
              <w:jc w:val="center"/>
              <w:rPr>
                <w:rFonts w:ascii="Arial" w:hAnsi="Arial" w:cs="Arial"/>
                <w:sz w:val="16"/>
                <w:szCs w:val="16"/>
              </w:rPr>
            </w:pPr>
            <w:r w:rsidRPr="00424D05">
              <w:rPr>
                <w:rFonts w:ascii="Arial" w:hAnsi="Arial" w:cs="Arial"/>
                <w:sz w:val="16"/>
                <w:szCs w:val="16"/>
              </w:rPr>
              <w:t>156</w:t>
            </w:r>
          </w:p>
        </w:tc>
        <w:tc>
          <w:tcPr>
            <w:tcW w:w="7514" w:type="dxa"/>
            <w:shd w:val="clear" w:color="auto" w:fill="auto"/>
            <w:vAlign w:val="center"/>
          </w:tcPr>
          <w:p w14:paraId="653DB9DE" w14:textId="3E4CE386" w:rsidR="00DE2D8A" w:rsidRPr="00424D05" w:rsidRDefault="00424D05" w:rsidP="009D00E4">
            <w:pPr>
              <w:rPr>
                <w:rFonts w:ascii="Arial" w:hAnsi="Arial" w:cs="Arial"/>
                <w:sz w:val="16"/>
                <w:szCs w:val="16"/>
              </w:rPr>
            </w:pPr>
            <w:r w:rsidRPr="00424D05">
              <w:rPr>
                <w:rFonts w:ascii="Arial" w:hAnsi="Arial" w:cs="Arial"/>
                <w:sz w:val="16"/>
                <w:szCs w:val="16"/>
              </w:rPr>
              <w:t>Instalaci</w:t>
            </w:r>
            <w:r w:rsidR="003A7999">
              <w:rPr>
                <w:rFonts w:ascii="Arial" w:hAnsi="Arial" w:cs="Arial"/>
                <w:sz w:val="16"/>
                <w:szCs w:val="16"/>
              </w:rPr>
              <w:t>ón</w:t>
            </w:r>
            <w:r w:rsidRPr="00424D05">
              <w:rPr>
                <w:rFonts w:ascii="Arial" w:hAnsi="Arial" w:cs="Arial"/>
                <w:sz w:val="16"/>
                <w:szCs w:val="16"/>
              </w:rPr>
              <w:t xml:space="preserve"> deportiva</w:t>
            </w:r>
          </w:p>
        </w:tc>
      </w:tr>
      <w:tr w:rsidR="009D00E4" w:rsidRPr="00AD4C3D" w14:paraId="35F1A4CD" w14:textId="77777777" w:rsidTr="00501759">
        <w:trPr>
          <w:trHeight w:val="430"/>
        </w:trPr>
        <w:tc>
          <w:tcPr>
            <w:tcW w:w="1413" w:type="dxa"/>
            <w:vAlign w:val="center"/>
          </w:tcPr>
          <w:p w14:paraId="3A2665BE" w14:textId="551D1317" w:rsidR="00C73B6D" w:rsidRPr="00AD4C3D" w:rsidRDefault="00C73B6D" w:rsidP="009F6EE7">
            <w:pPr>
              <w:rPr>
                <w:rFonts w:ascii="Arial" w:hAnsi="Arial" w:cs="Arial"/>
                <w:b/>
                <w:bCs/>
                <w:sz w:val="16"/>
                <w:szCs w:val="16"/>
              </w:rPr>
            </w:pPr>
            <w:r w:rsidRPr="00AD4C3D">
              <w:rPr>
                <w:rFonts w:ascii="Arial" w:hAnsi="Arial" w:cs="Arial"/>
                <w:b/>
                <w:bCs/>
                <w:sz w:val="16"/>
                <w:szCs w:val="16"/>
              </w:rPr>
              <w:t>Nivel de desagregación</w:t>
            </w:r>
          </w:p>
        </w:tc>
        <w:tc>
          <w:tcPr>
            <w:tcW w:w="8080" w:type="dxa"/>
            <w:gridSpan w:val="2"/>
            <w:shd w:val="clear" w:color="auto" w:fill="auto"/>
            <w:vAlign w:val="center"/>
          </w:tcPr>
          <w:p w14:paraId="76D3C9CD" w14:textId="7F3AC75D" w:rsidR="00C73B6D" w:rsidRPr="00AD4C3D" w:rsidRDefault="00576C35">
            <w:pPr>
              <w:rPr>
                <w:rFonts w:ascii="Arial" w:hAnsi="Arial" w:cs="Arial"/>
                <w:sz w:val="16"/>
                <w:szCs w:val="16"/>
              </w:rPr>
            </w:pPr>
            <w:r w:rsidRPr="00AD4C3D">
              <w:rPr>
                <w:rFonts w:ascii="Arial" w:hAnsi="Arial" w:cs="Arial"/>
                <w:sz w:val="16"/>
                <w:szCs w:val="16"/>
              </w:rPr>
              <w:t>Provincial</w:t>
            </w:r>
          </w:p>
        </w:tc>
      </w:tr>
    </w:tbl>
    <w:p w14:paraId="49FC6AB5" w14:textId="15D377CD" w:rsidR="00EF7C8F" w:rsidRPr="00AD4C3D"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576C35" w:rsidRPr="00AD4C3D"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AD4C3D" w:rsidRDefault="00E01366" w:rsidP="00E01366">
            <w:pPr>
              <w:rPr>
                <w:rFonts w:ascii="Arial" w:hAnsi="Arial" w:cs="Arial"/>
                <w:b/>
                <w:bCs/>
              </w:rPr>
            </w:pPr>
            <w:r w:rsidRPr="00AD4C3D">
              <w:rPr>
                <w:rFonts w:ascii="Arial" w:hAnsi="Arial" w:cs="Arial"/>
                <w:b/>
                <w:bCs/>
              </w:rPr>
              <w:t>Servicio y Tipología</w:t>
            </w:r>
          </w:p>
        </w:tc>
      </w:tr>
      <w:tr w:rsidR="00576C35" w:rsidRPr="00AD4C3D"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AD4C3D" w:rsidRDefault="00E01366" w:rsidP="007E1950">
            <w:pPr>
              <w:jc w:val="center"/>
              <w:rPr>
                <w:rFonts w:ascii="Arial" w:hAnsi="Arial" w:cs="Arial"/>
                <w:b/>
                <w:bCs/>
                <w:sz w:val="16"/>
                <w:szCs w:val="16"/>
              </w:rPr>
            </w:pPr>
            <w:r w:rsidRPr="00AD4C3D">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AD4C3D" w:rsidRDefault="00E01366" w:rsidP="007E195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AD4C3D" w:rsidRDefault="00E01366" w:rsidP="007E1950">
            <w:pPr>
              <w:jc w:val="center"/>
              <w:rPr>
                <w:rFonts w:ascii="Arial" w:hAnsi="Arial" w:cs="Arial"/>
                <w:b/>
                <w:bCs/>
                <w:sz w:val="16"/>
                <w:szCs w:val="16"/>
              </w:rPr>
            </w:pPr>
            <w:r w:rsidRPr="00AD4C3D">
              <w:rPr>
                <w:rFonts w:ascii="Arial" w:hAnsi="Arial" w:cs="Arial"/>
                <w:b/>
                <w:bCs/>
                <w:sz w:val="16"/>
                <w:szCs w:val="16"/>
              </w:rPr>
              <w:t>Tipología</w:t>
            </w:r>
          </w:p>
        </w:tc>
      </w:tr>
      <w:tr w:rsidR="00576C35" w:rsidRPr="00AD4C3D"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A95691E" w:rsidR="00E01366" w:rsidRPr="00AD4C3D" w:rsidRDefault="009A57D5" w:rsidP="007E1950">
            <w:pPr>
              <w:rPr>
                <w:rFonts w:ascii="Arial" w:hAnsi="Arial" w:cs="Arial"/>
                <w:sz w:val="16"/>
                <w:szCs w:val="16"/>
              </w:rPr>
            </w:pPr>
            <w:r w:rsidRPr="00AD4C3D">
              <w:rPr>
                <w:rFonts w:ascii="Arial" w:hAnsi="Arial" w:cs="Arial"/>
                <w:sz w:val="16"/>
                <w:szCs w:val="16"/>
              </w:rPr>
              <w:t>287</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6C0C41D1" w:rsidR="00E01366" w:rsidRPr="00AD4C3D" w:rsidRDefault="00442BBE" w:rsidP="009A57D5">
            <w:pPr>
              <w:rPr>
                <w:rFonts w:ascii="Arial" w:hAnsi="Arial" w:cs="Arial"/>
                <w:sz w:val="16"/>
                <w:szCs w:val="16"/>
              </w:rPr>
            </w:pPr>
            <w:r w:rsidRPr="00AD4C3D">
              <w:rPr>
                <w:rFonts w:ascii="Arial" w:hAnsi="Arial" w:cs="Arial"/>
                <w:sz w:val="16"/>
                <w:szCs w:val="16"/>
              </w:rPr>
              <w:t xml:space="preserve">Servicio </w:t>
            </w:r>
            <w:r w:rsidR="009A57D5" w:rsidRPr="00AD4C3D">
              <w:rPr>
                <w:rFonts w:ascii="Arial" w:hAnsi="Arial" w:cs="Arial"/>
                <w:sz w:val="16"/>
                <w:szCs w:val="16"/>
              </w:rPr>
              <w:t>deportivo de competencia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AD4C3D" w:rsidRDefault="00E01366" w:rsidP="007E195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EB8504F" w:rsidR="00E01366" w:rsidRPr="00AD4C3D" w:rsidRDefault="009A57D5" w:rsidP="007E1950">
            <w:pPr>
              <w:rPr>
                <w:rFonts w:ascii="Arial" w:hAnsi="Arial" w:cs="Arial"/>
                <w:sz w:val="16"/>
                <w:szCs w:val="16"/>
              </w:rPr>
            </w:pPr>
            <w:r w:rsidRPr="00AD4C3D">
              <w:rPr>
                <w:rFonts w:ascii="Arial" w:hAnsi="Arial" w:cs="Arial"/>
                <w:sz w:val="16"/>
                <w:szCs w:val="16"/>
              </w:rPr>
              <w:t>367</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34180596" w:rsidR="00E01366" w:rsidRPr="00AD4C3D" w:rsidRDefault="009A57D5" w:rsidP="00C422C0">
            <w:pPr>
              <w:rPr>
                <w:rFonts w:ascii="Arial" w:hAnsi="Arial" w:cs="Arial"/>
                <w:sz w:val="16"/>
                <w:szCs w:val="16"/>
              </w:rPr>
            </w:pPr>
            <w:r w:rsidRPr="00AD4C3D">
              <w:rPr>
                <w:rFonts w:ascii="Arial" w:hAnsi="Arial" w:cs="Arial"/>
                <w:sz w:val="16"/>
                <w:szCs w:val="16"/>
              </w:rPr>
              <w:t>Deporte de competencia</w:t>
            </w:r>
          </w:p>
        </w:tc>
      </w:tr>
      <w:tr w:rsidR="00576C35" w:rsidRPr="00AD4C3D"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AD4C3D" w:rsidRDefault="00E01366" w:rsidP="007E195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AD4C3D" w:rsidRDefault="00E01366" w:rsidP="007E195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AD4C3D" w:rsidRDefault="00E01366" w:rsidP="007E195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AD4C3D" w:rsidRDefault="00E01366" w:rsidP="007E195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AD4C3D" w:rsidRDefault="00E01366" w:rsidP="007E1950">
            <w:pPr>
              <w:rPr>
                <w:rFonts w:ascii="Arial" w:hAnsi="Arial" w:cs="Arial"/>
                <w:sz w:val="16"/>
                <w:szCs w:val="16"/>
              </w:rPr>
            </w:pPr>
          </w:p>
        </w:tc>
      </w:tr>
      <w:tr w:rsidR="00576C35" w:rsidRPr="00AD4C3D"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AD4C3D" w:rsidRDefault="00E01366" w:rsidP="007E195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AD4C3D" w:rsidRDefault="00E01366" w:rsidP="007E195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AD4C3D" w:rsidRDefault="00E01366" w:rsidP="007E195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AD4C3D" w:rsidRDefault="00E01366" w:rsidP="007E1950">
            <w:pPr>
              <w:rPr>
                <w:rFonts w:ascii="Arial" w:hAnsi="Arial" w:cs="Arial"/>
                <w:sz w:val="16"/>
                <w:szCs w:val="16"/>
              </w:rPr>
            </w:pPr>
            <w:r w:rsidRPr="00AD4C3D">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AD4C3D" w:rsidRDefault="00E01366" w:rsidP="007E1950">
            <w:pPr>
              <w:rPr>
                <w:rFonts w:ascii="Arial" w:hAnsi="Arial" w:cs="Arial"/>
                <w:sz w:val="16"/>
                <w:szCs w:val="16"/>
              </w:rPr>
            </w:pPr>
          </w:p>
        </w:tc>
      </w:tr>
    </w:tbl>
    <w:p w14:paraId="648C5075" w14:textId="0786E3B6" w:rsidR="00E01366" w:rsidRPr="00AD4C3D"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576C35" w:rsidRPr="00AD4C3D"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AD4C3D" w:rsidRDefault="00E01366" w:rsidP="007E1950">
            <w:pPr>
              <w:rPr>
                <w:rFonts w:ascii="Arial" w:hAnsi="Arial" w:cs="Arial"/>
                <w:b/>
                <w:bCs/>
                <w:szCs w:val="20"/>
              </w:rPr>
            </w:pPr>
            <w:r w:rsidRPr="00AD4C3D">
              <w:rPr>
                <w:rFonts w:ascii="Arial" w:hAnsi="Arial" w:cs="Arial"/>
                <w:b/>
                <w:bCs/>
                <w:szCs w:val="20"/>
              </w:rPr>
              <w:t>Competencia del Servicio</w:t>
            </w:r>
          </w:p>
        </w:tc>
      </w:tr>
      <w:tr w:rsidR="00576C35" w:rsidRPr="00AD4C3D"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AD4C3D" w:rsidRDefault="00E01366" w:rsidP="007E1950">
            <w:pPr>
              <w:jc w:val="center"/>
              <w:rPr>
                <w:rFonts w:ascii="Arial" w:hAnsi="Arial" w:cs="Arial"/>
                <w:b/>
                <w:bCs/>
                <w:sz w:val="16"/>
                <w:szCs w:val="18"/>
              </w:rPr>
            </w:pPr>
            <w:r w:rsidRPr="00AD4C3D">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AD4C3D" w:rsidRDefault="00E01366" w:rsidP="007E1950">
            <w:pPr>
              <w:jc w:val="center"/>
              <w:rPr>
                <w:rFonts w:ascii="Arial" w:hAnsi="Arial" w:cs="Arial"/>
                <w:b/>
                <w:bCs/>
                <w:sz w:val="16"/>
                <w:szCs w:val="18"/>
              </w:rPr>
            </w:pPr>
            <w:r w:rsidRPr="00AD4C3D">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AD4C3D" w:rsidRDefault="00E01366" w:rsidP="007E1950">
            <w:pPr>
              <w:jc w:val="center"/>
              <w:rPr>
                <w:rFonts w:ascii="Arial" w:hAnsi="Arial" w:cs="Arial"/>
                <w:b/>
                <w:bCs/>
                <w:sz w:val="16"/>
                <w:szCs w:val="18"/>
              </w:rPr>
            </w:pPr>
            <w:r w:rsidRPr="00AD4C3D">
              <w:rPr>
                <w:rFonts w:ascii="Arial" w:hAnsi="Arial" w:cs="Arial"/>
                <w:b/>
                <w:bCs/>
                <w:sz w:val="16"/>
                <w:szCs w:val="18"/>
              </w:rPr>
              <w:t>Gobierno Local</w:t>
            </w:r>
          </w:p>
          <w:p w14:paraId="4FCF7C93" w14:textId="77777777" w:rsidR="00E01366" w:rsidRPr="00AD4C3D" w:rsidRDefault="00E01366" w:rsidP="007E1950">
            <w:pPr>
              <w:jc w:val="center"/>
              <w:rPr>
                <w:rFonts w:ascii="Arial" w:hAnsi="Arial" w:cs="Arial"/>
                <w:b/>
                <w:bCs/>
                <w:sz w:val="16"/>
                <w:szCs w:val="18"/>
              </w:rPr>
            </w:pPr>
            <w:proofErr w:type="spellStart"/>
            <w:r w:rsidRPr="00AD4C3D">
              <w:rPr>
                <w:rFonts w:ascii="Arial" w:hAnsi="Arial" w:cs="Arial"/>
                <w:b/>
                <w:bCs/>
                <w:sz w:val="16"/>
                <w:szCs w:val="18"/>
              </w:rPr>
              <w:t>Municip</w:t>
            </w:r>
            <w:proofErr w:type="spellEnd"/>
            <w:r w:rsidRPr="00AD4C3D">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AD4C3D" w:rsidRDefault="00E01366" w:rsidP="007E1950">
            <w:pPr>
              <w:jc w:val="center"/>
              <w:rPr>
                <w:rFonts w:ascii="Arial" w:hAnsi="Arial" w:cs="Arial"/>
                <w:b/>
                <w:bCs/>
                <w:sz w:val="16"/>
                <w:szCs w:val="18"/>
              </w:rPr>
            </w:pPr>
            <w:r w:rsidRPr="00AD4C3D">
              <w:rPr>
                <w:rFonts w:ascii="Arial" w:hAnsi="Arial" w:cs="Arial"/>
                <w:b/>
                <w:bCs/>
                <w:sz w:val="16"/>
                <w:szCs w:val="18"/>
              </w:rPr>
              <w:t>Gobierno Local</w:t>
            </w:r>
          </w:p>
          <w:p w14:paraId="01206F40" w14:textId="77777777" w:rsidR="00E01366" w:rsidRPr="00AD4C3D" w:rsidRDefault="00E01366" w:rsidP="007E1950">
            <w:pPr>
              <w:jc w:val="center"/>
              <w:rPr>
                <w:rFonts w:ascii="Arial" w:hAnsi="Arial" w:cs="Arial"/>
                <w:b/>
                <w:bCs/>
                <w:sz w:val="16"/>
                <w:szCs w:val="18"/>
              </w:rPr>
            </w:pPr>
            <w:proofErr w:type="spellStart"/>
            <w:r w:rsidRPr="00AD4C3D">
              <w:rPr>
                <w:rFonts w:ascii="Arial" w:hAnsi="Arial" w:cs="Arial"/>
                <w:b/>
                <w:bCs/>
                <w:sz w:val="16"/>
                <w:szCs w:val="18"/>
              </w:rPr>
              <w:t>Municip</w:t>
            </w:r>
            <w:proofErr w:type="spellEnd"/>
            <w:r w:rsidRPr="00AD4C3D">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AD4C3D" w:rsidRDefault="00E01366" w:rsidP="007E1950">
            <w:pPr>
              <w:jc w:val="center"/>
              <w:rPr>
                <w:rFonts w:ascii="Arial" w:hAnsi="Arial" w:cs="Arial"/>
                <w:b/>
                <w:bCs/>
                <w:sz w:val="16"/>
                <w:szCs w:val="18"/>
              </w:rPr>
            </w:pPr>
            <w:r w:rsidRPr="00AD4C3D">
              <w:rPr>
                <w:rFonts w:ascii="Arial" w:hAnsi="Arial" w:cs="Arial"/>
                <w:b/>
                <w:bCs/>
                <w:sz w:val="16"/>
                <w:szCs w:val="18"/>
              </w:rPr>
              <w:t>Empresa</w:t>
            </w:r>
          </w:p>
        </w:tc>
      </w:tr>
      <w:tr w:rsidR="00576C35" w:rsidRPr="00AD4C3D" w14:paraId="07F29AB9" w14:textId="77777777" w:rsidTr="00501759">
        <w:trPr>
          <w:trHeight w:val="84"/>
        </w:trPr>
        <w:tc>
          <w:tcPr>
            <w:tcW w:w="750" w:type="dxa"/>
            <w:tcBorders>
              <w:left w:val="single" w:sz="4" w:space="0" w:color="auto"/>
            </w:tcBorders>
            <w:vAlign w:val="center"/>
          </w:tcPr>
          <w:p w14:paraId="223AAEC1" w14:textId="77777777" w:rsidR="00E01366" w:rsidRPr="00AD4C3D" w:rsidRDefault="00E01366" w:rsidP="007E1950">
            <w:pPr>
              <w:rPr>
                <w:rFonts w:ascii="Arial" w:hAnsi="Arial" w:cs="Arial"/>
                <w:sz w:val="16"/>
                <w:szCs w:val="16"/>
              </w:rPr>
            </w:pPr>
          </w:p>
        </w:tc>
        <w:tc>
          <w:tcPr>
            <w:tcW w:w="580" w:type="dxa"/>
            <w:tcBorders>
              <w:bottom w:val="single" w:sz="4" w:space="0" w:color="auto"/>
            </w:tcBorders>
            <w:vAlign w:val="center"/>
          </w:tcPr>
          <w:p w14:paraId="404EF150" w14:textId="77777777" w:rsidR="00E01366" w:rsidRPr="00AD4C3D" w:rsidRDefault="00E01366" w:rsidP="007E1950">
            <w:pPr>
              <w:rPr>
                <w:rFonts w:ascii="Arial" w:hAnsi="Arial" w:cs="Arial"/>
                <w:sz w:val="16"/>
                <w:szCs w:val="16"/>
              </w:rPr>
            </w:pPr>
          </w:p>
        </w:tc>
        <w:tc>
          <w:tcPr>
            <w:tcW w:w="650" w:type="dxa"/>
            <w:vAlign w:val="center"/>
          </w:tcPr>
          <w:p w14:paraId="2F8C63AE" w14:textId="77777777" w:rsidR="00E01366" w:rsidRPr="00AD4C3D" w:rsidRDefault="00E01366" w:rsidP="007E1950">
            <w:pPr>
              <w:rPr>
                <w:rFonts w:ascii="Arial" w:hAnsi="Arial" w:cs="Arial"/>
                <w:sz w:val="16"/>
                <w:szCs w:val="18"/>
              </w:rPr>
            </w:pPr>
          </w:p>
        </w:tc>
        <w:tc>
          <w:tcPr>
            <w:tcW w:w="681" w:type="dxa"/>
            <w:vAlign w:val="center"/>
          </w:tcPr>
          <w:p w14:paraId="37D8C6FB" w14:textId="77777777" w:rsidR="00E01366" w:rsidRPr="00AD4C3D" w:rsidRDefault="00E01366" w:rsidP="007E1950">
            <w:pPr>
              <w:rPr>
                <w:rFonts w:ascii="Arial" w:hAnsi="Arial" w:cs="Arial"/>
                <w:sz w:val="16"/>
                <w:szCs w:val="18"/>
              </w:rPr>
            </w:pPr>
          </w:p>
        </w:tc>
        <w:tc>
          <w:tcPr>
            <w:tcW w:w="591" w:type="dxa"/>
            <w:tcBorders>
              <w:bottom w:val="single" w:sz="4" w:space="0" w:color="auto"/>
            </w:tcBorders>
            <w:vAlign w:val="center"/>
          </w:tcPr>
          <w:p w14:paraId="12564A93" w14:textId="77777777" w:rsidR="00E01366" w:rsidRPr="00AD4C3D" w:rsidRDefault="00E01366" w:rsidP="007E1950">
            <w:pPr>
              <w:rPr>
                <w:rFonts w:ascii="Arial" w:hAnsi="Arial" w:cs="Arial"/>
                <w:sz w:val="16"/>
                <w:szCs w:val="18"/>
              </w:rPr>
            </w:pPr>
          </w:p>
        </w:tc>
        <w:tc>
          <w:tcPr>
            <w:tcW w:w="709" w:type="dxa"/>
            <w:vAlign w:val="center"/>
          </w:tcPr>
          <w:p w14:paraId="1377B682" w14:textId="77777777" w:rsidR="00E01366" w:rsidRPr="00AD4C3D" w:rsidRDefault="00E01366" w:rsidP="007E1950">
            <w:pPr>
              <w:rPr>
                <w:rFonts w:ascii="Arial" w:hAnsi="Arial" w:cs="Arial"/>
                <w:sz w:val="16"/>
                <w:szCs w:val="18"/>
              </w:rPr>
            </w:pPr>
          </w:p>
        </w:tc>
        <w:tc>
          <w:tcPr>
            <w:tcW w:w="624" w:type="dxa"/>
            <w:vAlign w:val="center"/>
          </w:tcPr>
          <w:p w14:paraId="72A1492E" w14:textId="77777777" w:rsidR="00E01366" w:rsidRPr="00AD4C3D" w:rsidRDefault="00E01366" w:rsidP="007E1950">
            <w:pPr>
              <w:rPr>
                <w:rFonts w:ascii="Arial" w:hAnsi="Arial" w:cs="Arial"/>
                <w:sz w:val="16"/>
                <w:szCs w:val="18"/>
              </w:rPr>
            </w:pPr>
          </w:p>
        </w:tc>
        <w:tc>
          <w:tcPr>
            <w:tcW w:w="579" w:type="dxa"/>
            <w:tcBorders>
              <w:bottom w:val="single" w:sz="4" w:space="0" w:color="auto"/>
            </w:tcBorders>
            <w:vAlign w:val="center"/>
          </w:tcPr>
          <w:p w14:paraId="30814D24" w14:textId="77777777" w:rsidR="00E01366" w:rsidRPr="00AD4C3D" w:rsidRDefault="00E01366" w:rsidP="007E1950">
            <w:pPr>
              <w:rPr>
                <w:rFonts w:ascii="Arial" w:hAnsi="Arial" w:cs="Arial"/>
                <w:sz w:val="16"/>
                <w:szCs w:val="18"/>
              </w:rPr>
            </w:pPr>
          </w:p>
        </w:tc>
        <w:tc>
          <w:tcPr>
            <w:tcW w:w="603" w:type="dxa"/>
            <w:vAlign w:val="center"/>
          </w:tcPr>
          <w:p w14:paraId="6B79396A" w14:textId="77777777" w:rsidR="00E01366" w:rsidRPr="00AD4C3D" w:rsidRDefault="00E01366" w:rsidP="007E1950">
            <w:pPr>
              <w:rPr>
                <w:rFonts w:ascii="Arial" w:hAnsi="Arial" w:cs="Arial"/>
                <w:sz w:val="16"/>
                <w:szCs w:val="18"/>
              </w:rPr>
            </w:pPr>
          </w:p>
        </w:tc>
        <w:tc>
          <w:tcPr>
            <w:tcW w:w="595" w:type="dxa"/>
            <w:vAlign w:val="center"/>
          </w:tcPr>
          <w:p w14:paraId="249C8175" w14:textId="77777777" w:rsidR="00E01366" w:rsidRPr="00AD4C3D" w:rsidRDefault="00E01366" w:rsidP="007E1950">
            <w:pPr>
              <w:rPr>
                <w:rFonts w:ascii="Arial" w:hAnsi="Arial" w:cs="Arial"/>
                <w:sz w:val="16"/>
                <w:szCs w:val="18"/>
              </w:rPr>
            </w:pPr>
          </w:p>
        </w:tc>
        <w:tc>
          <w:tcPr>
            <w:tcW w:w="592" w:type="dxa"/>
            <w:tcBorders>
              <w:bottom w:val="single" w:sz="4" w:space="0" w:color="auto"/>
            </w:tcBorders>
            <w:vAlign w:val="center"/>
          </w:tcPr>
          <w:p w14:paraId="231F395A" w14:textId="77777777" w:rsidR="00E01366" w:rsidRPr="00AD4C3D" w:rsidRDefault="00E01366" w:rsidP="007E1950">
            <w:pPr>
              <w:rPr>
                <w:rFonts w:ascii="Arial" w:hAnsi="Arial" w:cs="Arial"/>
                <w:sz w:val="16"/>
                <w:szCs w:val="18"/>
              </w:rPr>
            </w:pPr>
          </w:p>
        </w:tc>
        <w:tc>
          <w:tcPr>
            <w:tcW w:w="593" w:type="dxa"/>
            <w:vAlign w:val="center"/>
          </w:tcPr>
          <w:p w14:paraId="7FE7EEFC" w14:textId="77777777" w:rsidR="00E01366" w:rsidRPr="00AD4C3D" w:rsidRDefault="00E01366" w:rsidP="007E1950">
            <w:pPr>
              <w:rPr>
                <w:rFonts w:ascii="Arial" w:hAnsi="Arial" w:cs="Arial"/>
                <w:sz w:val="16"/>
                <w:szCs w:val="18"/>
              </w:rPr>
            </w:pPr>
          </w:p>
        </w:tc>
        <w:tc>
          <w:tcPr>
            <w:tcW w:w="592" w:type="dxa"/>
            <w:vAlign w:val="center"/>
          </w:tcPr>
          <w:p w14:paraId="7FC829B6" w14:textId="77777777" w:rsidR="00E01366" w:rsidRPr="00AD4C3D" w:rsidRDefault="00E01366" w:rsidP="007E1950">
            <w:pPr>
              <w:rPr>
                <w:rFonts w:ascii="Arial" w:hAnsi="Arial" w:cs="Arial"/>
                <w:sz w:val="16"/>
                <w:szCs w:val="18"/>
              </w:rPr>
            </w:pPr>
          </w:p>
        </w:tc>
        <w:tc>
          <w:tcPr>
            <w:tcW w:w="592" w:type="dxa"/>
            <w:tcBorders>
              <w:bottom w:val="single" w:sz="4" w:space="0" w:color="auto"/>
            </w:tcBorders>
            <w:vAlign w:val="center"/>
          </w:tcPr>
          <w:p w14:paraId="3CF5282C" w14:textId="77777777" w:rsidR="00E01366" w:rsidRPr="00AD4C3D" w:rsidRDefault="00E01366" w:rsidP="007E1950">
            <w:pPr>
              <w:rPr>
                <w:rFonts w:ascii="Arial" w:hAnsi="Arial" w:cs="Arial"/>
                <w:sz w:val="16"/>
                <w:szCs w:val="18"/>
              </w:rPr>
            </w:pPr>
          </w:p>
        </w:tc>
        <w:tc>
          <w:tcPr>
            <w:tcW w:w="767" w:type="dxa"/>
            <w:tcBorders>
              <w:right w:val="single" w:sz="4" w:space="0" w:color="auto"/>
            </w:tcBorders>
            <w:vAlign w:val="center"/>
          </w:tcPr>
          <w:p w14:paraId="2412FFF8" w14:textId="77777777" w:rsidR="00E01366" w:rsidRPr="00AD4C3D" w:rsidRDefault="00E01366" w:rsidP="007E1950">
            <w:pPr>
              <w:rPr>
                <w:rFonts w:ascii="Arial" w:hAnsi="Arial" w:cs="Arial"/>
                <w:sz w:val="16"/>
                <w:szCs w:val="18"/>
              </w:rPr>
            </w:pPr>
          </w:p>
        </w:tc>
      </w:tr>
      <w:tr w:rsidR="00576C35" w:rsidRPr="00576C35"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AD4C3D" w:rsidRDefault="00E01366" w:rsidP="007E195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AD4C3D" w:rsidRDefault="00871BC1" w:rsidP="007E1950">
            <w:pPr>
              <w:jc w:val="center"/>
              <w:rPr>
                <w:rFonts w:ascii="Arial" w:hAnsi="Arial" w:cs="Arial"/>
                <w:sz w:val="18"/>
                <w:szCs w:val="16"/>
              </w:rPr>
            </w:pPr>
            <w:r w:rsidRPr="00AD4C3D">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AD4C3D" w:rsidRDefault="00E01366" w:rsidP="007E195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AD4C3D" w:rsidRDefault="00E01366" w:rsidP="007E195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6AEC88D9" w:rsidR="00E01366" w:rsidRPr="00AD4C3D" w:rsidRDefault="00AF3795" w:rsidP="007E1950">
            <w:pPr>
              <w:jc w:val="center"/>
              <w:rPr>
                <w:rFonts w:ascii="Arial" w:hAnsi="Arial" w:cs="Arial"/>
                <w:sz w:val="18"/>
                <w:szCs w:val="18"/>
              </w:rPr>
            </w:pPr>
            <w:r w:rsidRPr="00AD4C3D">
              <w:rPr>
                <w:rFonts w:ascii="Arial" w:hAnsi="Arial" w:cs="Arial"/>
                <w:sz w:val="18"/>
                <w:szCs w:val="16"/>
              </w:rPr>
              <w:t>SI</w:t>
            </w:r>
          </w:p>
        </w:tc>
        <w:tc>
          <w:tcPr>
            <w:tcW w:w="709" w:type="dxa"/>
            <w:tcBorders>
              <w:left w:val="single" w:sz="4" w:space="0" w:color="auto"/>
            </w:tcBorders>
            <w:shd w:val="clear" w:color="auto" w:fill="auto"/>
            <w:vAlign w:val="center"/>
          </w:tcPr>
          <w:p w14:paraId="523175AE" w14:textId="77777777" w:rsidR="00E01366" w:rsidRPr="00AD4C3D" w:rsidRDefault="00E01366" w:rsidP="007E195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AD4C3D" w:rsidRDefault="00E01366" w:rsidP="007E195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43A8DB2A" w:rsidR="00E01366" w:rsidRPr="00AD4C3D" w:rsidRDefault="00AF3795" w:rsidP="007E1950">
            <w:pPr>
              <w:jc w:val="center"/>
              <w:rPr>
                <w:rFonts w:ascii="Arial" w:hAnsi="Arial" w:cs="Arial"/>
                <w:sz w:val="18"/>
                <w:szCs w:val="18"/>
              </w:rPr>
            </w:pPr>
            <w:r w:rsidRPr="00AD4C3D">
              <w:rPr>
                <w:rFonts w:ascii="Arial" w:hAnsi="Arial" w:cs="Arial"/>
                <w:sz w:val="18"/>
                <w:szCs w:val="16"/>
              </w:rPr>
              <w:t>SI</w:t>
            </w:r>
          </w:p>
        </w:tc>
        <w:tc>
          <w:tcPr>
            <w:tcW w:w="603" w:type="dxa"/>
            <w:tcBorders>
              <w:left w:val="single" w:sz="4" w:space="0" w:color="auto"/>
            </w:tcBorders>
            <w:shd w:val="clear" w:color="auto" w:fill="auto"/>
            <w:vAlign w:val="center"/>
          </w:tcPr>
          <w:p w14:paraId="17ADF476" w14:textId="77777777" w:rsidR="00E01366" w:rsidRPr="00AD4C3D" w:rsidRDefault="00E01366" w:rsidP="007E195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AD4C3D" w:rsidRDefault="00E01366" w:rsidP="007E195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E00D975" w:rsidR="00E01366" w:rsidRPr="00AD4C3D" w:rsidRDefault="00424E23" w:rsidP="007E1950">
            <w:pPr>
              <w:jc w:val="center"/>
              <w:rPr>
                <w:rFonts w:ascii="Arial" w:hAnsi="Arial" w:cs="Arial"/>
                <w:sz w:val="18"/>
                <w:szCs w:val="18"/>
              </w:rPr>
            </w:pPr>
            <w:r w:rsidRPr="00AD4C3D">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AD4C3D" w:rsidRDefault="00E01366" w:rsidP="007E195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AD4C3D" w:rsidRDefault="00E01366" w:rsidP="007E195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576C35" w:rsidRDefault="00871BC1" w:rsidP="007E1950">
            <w:pPr>
              <w:jc w:val="center"/>
              <w:rPr>
                <w:rFonts w:ascii="Arial" w:hAnsi="Arial" w:cs="Arial"/>
                <w:sz w:val="18"/>
                <w:szCs w:val="18"/>
              </w:rPr>
            </w:pPr>
            <w:r w:rsidRPr="00AD4C3D">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576C35" w:rsidRDefault="00E01366" w:rsidP="007E1950">
            <w:pPr>
              <w:jc w:val="center"/>
              <w:rPr>
                <w:rFonts w:ascii="Arial" w:hAnsi="Arial" w:cs="Arial"/>
                <w:sz w:val="18"/>
                <w:szCs w:val="18"/>
              </w:rPr>
            </w:pPr>
          </w:p>
        </w:tc>
      </w:tr>
      <w:tr w:rsidR="00576C35" w:rsidRPr="00576C35"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576C35" w:rsidRDefault="00E01366" w:rsidP="007E195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576C35" w:rsidRDefault="00E01366" w:rsidP="007E195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576C35" w:rsidRDefault="00E01366" w:rsidP="007E195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576C35" w:rsidRDefault="00E01366" w:rsidP="007E195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576C35" w:rsidRDefault="00E01366" w:rsidP="007E195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576C35" w:rsidRDefault="00E01366" w:rsidP="007E195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576C35" w:rsidRDefault="00E01366" w:rsidP="007E195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576C35" w:rsidRDefault="00E01366" w:rsidP="007E195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576C35" w:rsidRDefault="00E01366" w:rsidP="007E195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576C35" w:rsidRDefault="00E01366" w:rsidP="007E195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576C35" w:rsidRDefault="00E01366" w:rsidP="007E195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576C35" w:rsidRDefault="00E01366" w:rsidP="007E195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576C35" w:rsidRDefault="00E01366" w:rsidP="007E195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576C35" w:rsidRDefault="00E01366" w:rsidP="007E195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576C35" w:rsidRDefault="00E01366" w:rsidP="007E1950">
            <w:pPr>
              <w:jc w:val="center"/>
              <w:rPr>
                <w:rFonts w:ascii="Arial" w:hAnsi="Arial" w:cs="Arial"/>
                <w:sz w:val="16"/>
                <w:szCs w:val="18"/>
              </w:rPr>
            </w:pPr>
          </w:p>
        </w:tc>
      </w:tr>
    </w:tbl>
    <w:p w14:paraId="56272EEF" w14:textId="77777777" w:rsidR="00E01366" w:rsidRPr="00424D05"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801B93" w:rsidRPr="00801B93" w14:paraId="0045F3AD" w14:textId="7BCFB288" w:rsidTr="7717FF3B">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01B93" w:rsidRDefault="002C6B38">
            <w:pPr>
              <w:rPr>
                <w:rFonts w:ascii="Arial" w:hAnsi="Arial" w:cs="Arial"/>
                <w:b/>
                <w:szCs w:val="20"/>
              </w:rPr>
            </w:pPr>
            <w:bookmarkStart w:id="1" w:name="_Hlk60147480"/>
            <w:r w:rsidRPr="00801B93">
              <w:rPr>
                <w:rFonts w:ascii="Arial" w:hAnsi="Arial" w:cs="Arial"/>
                <w:b/>
                <w:bCs/>
                <w:szCs w:val="20"/>
              </w:rPr>
              <w:t>Definición</w:t>
            </w:r>
          </w:p>
        </w:tc>
      </w:tr>
      <w:tr w:rsidR="00424D05" w:rsidRPr="00424D05" w14:paraId="2AAFE8C6" w14:textId="77777777" w:rsidTr="7717FF3B">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44110E" w14:textId="77777777" w:rsidR="003A7999" w:rsidRDefault="003A7999" w:rsidP="00801B93">
            <w:pPr>
              <w:jc w:val="both"/>
              <w:rPr>
                <w:rFonts w:ascii="Arial" w:hAnsi="Arial"/>
                <w:sz w:val="20"/>
                <w:szCs w:val="20"/>
              </w:rPr>
            </w:pPr>
          </w:p>
          <w:p w14:paraId="228F4880" w14:textId="5DA10B41" w:rsidR="00732D1B" w:rsidRDefault="003A7999" w:rsidP="003A7999">
            <w:pPr>
              <w:spacing w:after="160" w:line="257" w:lineRule="auto"/>
              <w:jc w:val="both"/>
              <w:rPr>
                <w:rFonts w:ascii="Arial" w:eastAsia="Arial" w:hAnsi="Arial" w:cs="Arial"/>
                <w:sz w:val="20"/>
                <w:szCs w:val="20"/>
              </w:rPr>
            </w:pPr>
            <w:r w:rsidRPr="001A13B8">
              <w:rPr>
                <w:rFonts w:ascii="Arial" w:eastAsia="Arial" w:hAnsi="Arial" w:cs="Arial"/>
                <w:sz w:val="20"/>
                <w:szCs w:val="20"/>
              </w:rPr>
              <w:t xml:space="preserve">El indicador representa el número de instalaciones deportivas que brindan el Servicio Deportivo de </w:t>
            </w:r>
            <w:r w:rsidR="004E73A9">
              <w:rPr>
                <w:rFonts w:ascii="Arial" w:eastAsia="Arial" w:hAnsi="Arial" w:cs="Arial"/>
                <w:sz w:val="20"/>
                <w:szCs w:val="20"/>
              </w:rPr>
              <w:t>Competencia</w:t>
            </w:r>
            <w:r w:rsidRPr="001A13B8">
              <w:rPr>
                <w:rFonts w:ascii="Arial" w:eastAsia="Arial" w:hAnsi="Arial" w:cs="Arial"/>
                <w:sz w:val="20"/>
                <w:szCs w:val="20"/>
              </w:rPr>
              <w:t xml:space="preserve"> en estado situacional inadecuado respecto al total de instalaciones deportivas, expresado como porcentaje de instalaciones deportivas con dicha característica.</w:t>
            </w:r>
          </w:p>
          <w:p w14:paraId="4D84D141" w14:textId="77777777" w:rsidR="00732D1B" w:rsidRPr="0087706E" w:rsidRDefault="00732D1B" w:rsidP="00732D1B">
            <w:pPr>
              <w:pStyle w:val="Textoindependiente"/>
              <w:ind w:right="-1"/>
              <w:jc w:val="both"/>
              <w:rPr>
                <w:rFonts w:ascii="Arial" w:hAnsi="Arial" w:cs="Arial"/>
                <w:sz w:val="20"/>
                <w:szCs w:val="20"/>
                <w:lang w:val="es-PE"/>
              </w:rPr>
            </w:pPr>
            <w:r w:rsidRPr="0087706E">
              <w:rPr>
                <w:rStyle w:val="no-style-override-1"/>
                <w:rFonts w:ascii="Arial" w:eastAsia="MS Gothic" w:hAnsi="Arial" w:cs="Arial"/>
                <w:sz w:val="20"/>
                <w:szCs w:val="20"/>
                <w:shd w:val="clear" w:color="auto" w:fill="FFFFFF"/>
                <w:lang w:val="es-PE"/>
              </w:rPr>
              <w:t xml:space="preserve">El Servicio Deportivo de Competencia, se asocia al </w:t>
            </w:r>
            <w:r w:rsidRPr="0087706E">
              <w:rPr>
                <w:rFonts w:ascii="Arial" w:hAnsi="Arial" w:cs="Arial"/>
                <w:bCs/>
                <w:sz w:val="20"/>
                <w:szCs w:val="20"/>
                <w:lang w:val="es-PE"/>
              </w:rPr>
              <w:t>deporte competitivo</w:t>
            </w:r>
            <w:r w:rsidRPr="0087706E">
              <w:rPr>
                <w:rFonts w:ascii="Arial" w:hAnsi="Arial" w:cs="Arial"/>
                <w:sz w:val="20"/>
                <w:szCs w:val="20"/>
                <w:lang w:val="es-PE"/>
              </w:rPr>
              <w:t xml:space="preserve">, el cual corresponde a la práctica institucionalizada regida por normas y códigos de conducta deportiva cuyo </w:t>
            </w:r>
            <w:r w:rsidRPr="0087706E">
              <w:rPr>
                <w:rFonts w:ascii="Arial" w:hAnsi="Arial" w:cs="Arial"/>
                <w:b/>
                <w:bCs/>
                <w:sz w:val="20"/>
                <w:szCs w:val="20"/>
                <w:lang w:val="es-PE"/>
              </w:rPr>
              <w:t>objetivo es obtener resultados</w:t>
            </w:r>
            <w:r w:rsidRPr="0087706E">
              <w:rPr>
                <w:rStyle w:val="Refdenotaalpie"/>
                <w:rFonts w:ascii="Arial" w:eastAsiaTheme="majorEastAsia" w:hAnsi="Arial" w:cs="Arial"/>
                <w:sz w:val="20"/>
                <w:szCs w:val="20"/>
                <w:lang w:val="es-PE"/>
              </w:rPr>
              <w:footnoteReference w:id="1"/>
            </w:r>
            <w:r w:rsidRPr="0087706E">
              <w:rPr>
                <w:rFonts w:ascii="Arial" w:hAnsi="Arial" w:cs="Arial"/>
                <w:sz w:val="20"/>
                <w:szCs w:val="20"/>
                <w:lang w:val="es-PE"/>
              </w:rPr>
              <w:t xml:space="preserve"> por lo que es practicado con la intención de vencer a un adversario o superarse a sí mismo</w:t>
            </w:r>
            <w:r w:rsidRPr="0087706E">
              <w:rPr>
                <w:rStyle w:val="Refdenotaalpie"/>
                <w:rFonts w:ascii="Arial" w:eastAsiaTheme="majorEastAsia" w:hAnsi="Arial" w:cs="Arial"/>
                <w:sz w:val="20"/>
                <w:szCs w:val="20"/>
                <w:lang w:val="es-PE"/>
              </w:rPr>
              <w:footnoteReference w:id="2"/>
            </w:r>
            <w:r w:rsidRPr="0087706E">
              <w:rPr>
                <w:rFonts w:ascii="Arial" w:hAnsi="Arial" w:cs="Arial"/>
                <w:sz w:val="20"/>
                <w:szCs w:val="20"/>
                <w:lang w:val="es-PE"/>
              </w:rPr>
              <w:t xml:space="preserve">. </w:t>
            </w:r>
          </w:p>
          <w:p w14:paraId="7B5C9B74" w14:textId="77777777" w:rsidR="00732D1B" w:rsidRPr="0087706E" w:rsidRDefault="00732D1B" w:rsidP="00732D1B">
            <w:pPr>
              <w:pStyle w:val="Textoindependiente"/>
              <w:ind w:right="-1"/>
              <w:jc w:val="both"/>
              <w:rPr>
                <w:rFonts w:ascii="Arial" w:hAnsi="Arial" w:cs="Arial"/>
                <w:sz w:val="20"/>
                <w:szCs w:val="20"/>
                <w:lang w:val="es-PE"/>
              </w:rPr>
            </w:pPr>
          </w:p>
          <w:p w14:paraId="2AC4A01C" w14:textId="77777777" w:rsidR="00732D1B" w:rsidRPr="0087706E" w:rsidRDefault="00732D1B" w:rsidP="00732D1B">
            <w:pPr>
              <w:pStyle w:val="Textoindependiente"/>
              <w:ind w:right="-1"/>
              <w:jc w:val="both"/>
              <w:rPr>
                <w:rFonts w:ascii="Arial" w:hAnsi="Arial" w:cs="Arial"/>
                <w:color w:val="000000"/>
                <w:sz w:val="20"/>
                <w:szCs w:val="20"/>
                <w:lang w:val="es-PE" w:eastAsia="es-PE"/>
              </w:rPr>
            </w:pPr>
            <w:r w:rsidRPr="0087706E">
              <w:rPr>
                <w:rFonts w:ascii="Arial" w:hAnsi="Arial" w:cs="Arial"/>
                <w:sz w:val="20"/>
                <w:szCs w:val="20"/>
                <w:lang w:val="es-PE"/>
              </w:rPr>
              <w:t>El deporte competitivo tiene además la característica de especificidad deportiva, es decir que se agrupan deportistas con destrezas afines. Esto puede suceder en lo individual (correr, nadar, practicar tenis) o en deportes de conjunto, como fútbol o rugby.</w:t>
            </w:r>
            <w:r w:rsidRPr="0087706E">
              <w:rPr>
                <w:rFonts w:ascii="Arial" w:hAnsi="Arial" w:cs="Arial"/>
                <w:sz w:val="20"/>
                <w:szCs w:val="20"/>
                <w:vertAlign w:val="superscript"/>
                <w:lang w:val="es-PE"/>
              </w:rPr>
              <w:footnoteReference w:id="3"/>
            </w:r>
            <w:r w:rsidRPr="0087706E">
              <w:rPr>
                <w:rFonts w:ascii="Arial" w:hAnsi="Arial" w:cs="Arial"/>
                <w:sz w:val="20"/>
                <w:szCs w:val="20"/>
                <w:lang w:val="es-PE"/>
              </w:rPr>
              <w:t xml:space="preserve"> Por lo que la preparación y formación del deportista tiene un nivel de exigencia alto, debido a que se tiene rivales competitivos y se vinculan a los</w:t>
            </w:r>
            <w:r w:rsidRPr="0087706E">
              <w:rPr>
                <w:rFonts w:ascii="Arial" w:hAnsi="Arial" w:cs="Arial"/>
                <w:color w:val="000000"/>
                <w:sz w:val="20"/>
                <w:szCs w:val="20"/>
                <w:lang w:val="es-PE" w:eastAsia="es-PE"/>
              </w:rPr>
              <w:t xml:space="preserve"> sistemas de competencias que incluyen las competencias oficiales regionales y nacionales, organizadas o avaladas por las federaciones en cada deporte y los juegos deportivos universitarios. </w:t>
            </w:r>
          </w:p>
          <w:p w14:paraId="77CD6A27" w14:textId="093A02C7" w:rsidR="003A7999" w:rsidRDefault="003A7999" w:rsidP="00801B93">
            <w:pPr>
              <w:jc w:val="both"/>
              <w:rPr>
                <w:rFonts w:ascii="Arial" w:hAnsi="Arial"/>
                <w:sz w:val="20"/>
                <w:szCs w:val="20"/>
              </w:rPr>
            </w:pPr>
          </w:p>
          <w:p w14:paraId="35C9A24A" w14:textId="3A546606" w:rsidR="00983EC8" w:rsidRDefault="00983EC8" w:rsidP="00983EC8">
            <w:pPr>
              <w:pStyle w:val="Textoindependiente"/>
              <w:jc w:val="both"/>
              <w:rPr>
                <w:rFonts w:ascii="Arial" w:hAnsi="Arial" w:cs="Arial"/>
                <w:sz w:val="20"/>
                <w:szCs w:val="20"/>
              </w:rPr>
            </w:pPr>
            <w:r w:rsidRPr="001A13B8">
              <w:rPr>
                <w:rFonts w:ascii="Arial" w:hAnsi="Arial" w:cs="Arial"/>
                <w:sz w:val="20"/>
                <w:szCs w:val="20"/>
              </w:rPr>
              <w:t xml:space="preserve">la instalación deportiva es el conjunto de recursos o factores productivos (infraestructura, equipos, personal, organización, capacidad de gestión, entre otros) dentro de un local deportivo que, articulados entre sí, tienen la capacidad de proveer bienes o servicios a la población objetivo. </w:t>
            </w:r>
          </w:p>
          <w:p w14:paraId="01D1CB7F" w14:textId="68788A0C" w:rsidR="00732D1B" w:rsidRDefault="00732D1B" w:rsidP="00983EC8">
            <w:pPr>
              <w:pStyle w:val="Textoindependiente"/>
              <w:jc w:val="both"/>
              <w:rPr>
                <w:rFonts w:ascii="Arial" w:hAnsi="Arial" w:cs="Arial"/>
                <w:sz w:val="20"/>
                <w:szCs w:val="20"/>
              </w:rPr>
            </w:pPr>
          </w:p>
          <w:p w14:paraId="70EF15B3" w14:textId="77777777" w:rsidR="00356AD6" w:rsidRPr="0087706E" w:rsidRDefault="00356AD6" w:rsidP="00356AD6">
            <w:pPr>
              <w:pStyle w:val="Textoindependiente"/>
              <w:ind w:right="-1"/>
              <w:jc w:val="both"/>
              <w:rPr>
                <w:rFonts w:ascii="Arial" w:hAnsi="Arial" w:cs="Arial"/>
                <w:sz w:val="20"/>
                <w:szCs w:val="20"/>
                <w:lang w:val="es-PE"/>
              </w:rPr>
            </w:pPr>
            <w:r w:rsidRPr="0087706E">
              <w:rPr>
                <w:rFonts w:ascii="Arial" w:hAnsi="Arial" w:cs="Arial"/>
                <w:b/>
                <w:bCs/>
                <w:sz w:val="20"/>
                <w:szCs w:val="20"/>
                <w:lang w:val="es-PE"/>
              </w:rPr>
              <w:t>Una instalación deportiva de competencia</w:t>
            </w:r>
            <w:r w:rsidRPr="0087706E">
              <w:rPr>
                <w:rFonts w:ascii="Arial" w:hAnsi="Arial" w:cs="Arial"/>
                <w:sz w:val="20"/>
                <w:szCs w:val="20"/>
                <w:lang w:val="es-PE"/>
              </w:rPr>
              <w:t xml:space="preserve"> es un recinto deportivo o edificación que cuenta con los medios y/o factores de producción necesarios como infraestructura, mobiliario, equipo, personal, gestión, organización, entre otros, para brindar el Servicio Deportivo de Competencia a una población objetivo de </w:t>
            </w:r>
            <w:r w:rsidRPr="0087706E">
              <w:rPr>
                <w:rFonts w:ascii="Arial" w:hAnsi="Arial" w:cs="Arial"/>
                <w:sz w:val="20"/>
                <w:szCs w:val="20"/>
                <w:lang w:val="es-PE"/>
              </w:rPr>
              <w:lastRenderedPageBreak/>
              <w:t>su área de influencia.</w:t>
            </w:r>
          </w:p>
          <w:p w14:paraId="1F206A0B" w14:textId="77777777" w:rsidR="00356AD6" w:rsidRPr="0087706E" w:rsidRDefault="00356AD6" w:rsidP="00356AD6">
            <w:pPr>
              <w:pStyle w:val="Textoindependiente"/>
              <w:ind w:left="360" w:right="-1"/>
              <w:jc w:val="both"/>
              <w:rPr>
                <w:rFonts w:ascii="Arial" w:hAnsi="Arial" w:cs="Arial"/>
                <w:sz w:val="20"/>
                <w:szCs w:val="20"/>
                <w:lang w:val="es-PE"/>
              </w:rPr>
            </w:pPr>
          </w:p>
          <w:p w14:paraId="3990DEC5" w14:textId="77777777" w:rsidR="00356AD6" w:rsidRPr="0087706E" w:rsidRDefault="00356AD6" w:rsidP="00356AD6">
            <w:pPr>
              <w:pStyle w:val="Textoindependiente"/>
              <w:ind w:right="-1"/>
              <w:jc w:val="both"/>
              <w:rPr>
                <w:rFonts w:ascii="Arial" w:hAnsi="Arial" w:cs="Arial"/>
                <w:sz w:val="20"/>
                <w:szCs w:val="20"/>
                <w:lang w:val="es-PE"/>
              </w:rPr>
            </w:pPr>
            <w:r w:rsidRPr="0087706E">
              <w:rPr>
                <w:rFonts w:ascii="Arial" w:hAnsi="Arial" w:cs="Arial"/>
                <w:sz w:val="20"/>
                <w:szCs w:val="20"/>
                <w:lang w:val="es-PE"/>
              </w:rPr>
              <w:t>Su propósito principal es proporcionar a los deportistas de competencia de disciplinas deportivas específicas, la infraestructura que cumpla con los estándares establecidos por las federaciones deportivas nacionales o internacionales, que permita la realización de competiciones a nivel local, regional, nacional e incluso internacional.</w:t>
            </w:r>
          </w:p>
          <w:p w14:paraId="05BEFCF1" w14:textId="77777777" w:rsidR="00356AD6" w:rsidRPr="0087706E" w:rsidRDefault="00356AD6" w:rsidP="00356AD6">
            <w:pPr>
              <w:pStyle w:val="Textoindependiente"/>
              <w:ind w:right="-1"/>
              <w:jc w:val="both"/>
              <w:rPr>
                <w:rFonts w:ascii="Arial" w:hAnsi="Arial" w:cs="Arial"/>
                <w:color w:val="0070C0"/>
                <w:sz w:val="20"/>
                <w:szCs w:val="20"/>
                <w:lang w:val="es-PE"/>
              </w:rPr>
            </w:pPr>
          </w:p>
          <w:p w14:paraId="0AFA6712" w14:textId="0639AC1C" w:rsidR="00356AD6" w:rsidRPr="0087706E" w:rsidRDefault="00356AD6" w:rsidP="00356AD6">
            <w:pPr>
              <w:pStyle w:val="Textoindependiente"/>
              <w:ind w:right="-1"/>
              <w:jc w:val="both"/>
              <w:rPr>
                <w:rFonts w:ascii="Arial" w:hAnsi="Arial" w:cs="Arial"/>
                <w:sz w:val="20"/>
                <w:szCs w:val="20"/>
                <w:lang w:val="es-PE"/>
              </w:rPr>
            </w:pPr>
            <w:r w:rsidRPr="0087706E">
              <w:rPr>
                <w:rFonts w:ascii="Arial" w:hAnsi="Arial" w:cs="Arial"/>
                <w:sz w:val="20"/>
                <w:szCs w:val="20"/>
                <w:lang w:val="es-PE"/>
              </w:rPr>
              <w:t xml:space="preserve">Cada instalación deportiva de </w:t>
            </w:r>
            <w:r w:rsidR="00C91FB1" w:rsidRPr="00C91FB1">
              <w:rPr>
                <w:rFonts w:ascii="Arial" w:hAnsi="Arial" w:cs="Arial"/>
                <w:sz w:val="20"/>
                <w:szCs w:val="20"/>
                <w:lang w:val="es-PE"/>
              </w:rPr>
              <w:t>competencia</w:t>
            </w:r>
            <w:r w:rsidRPr="0087706E">
              <w:rPr>
                <w:rFonts w:ascii="Arial" w:hAnsi="Arial" w:cs="Arial"/>
                <w:sz w:val="20"/>
                <w:szCs w:val="20"/>
                <w:lang w:val="es-PE"/>
              </w:rPr>
              <w:t xml:space="preserve"> gestiona el equipamiento y la organización de actividades deportivas de competencia en su localidad, asegurando una programación anual de eventos deportivos y los horarios de funcionamiento para promover la práctica deportiva especializada a nivel competitivo. Estas instalaciones deben adaptarse a los diferentes tipos de torneos y competencias locales, nacionales y/o internacionales.</w:t>
            </w:r>
          </w:p>
          <w:p w14:paraId="4350D5E3" w14:textId="77777777" w:rsidR="00356AD6" w:rsidRPr="0087706E" w:rsidRDefault="00356AD6" w:rsidP="00356AD6">
            <w:pPr>
              <w:pStyle w:val="Textoindependiente"/>
              <w:ind w:right="-1"/>
              <w:jc w:val="both"/>
              <w:rPr>
                <w:rFonts w:ascii="Arial" w:hAnsi="Arial" w:cs="Arial"/>
                <w:color w:val="0070C0"/>
                <w:sz w:val="20"/>
                <w:szCs w:val="20"/>
                <w:lang w:val="es-PE"/>
              </w:rPr>
            </w:pPr>
          </w:p>
          <w:p w14:paraId="0F2A2FB9" w14:textId="77777777" w:rsidR="00356AD6" w:rsidRPr="0087706E" w:rsidRDefault="00356AD6" w:rsidP="00356AD6">
            <w:pPr>
              <w:pStyle w:val="Textoindependiente"/>
              <w:ind w:right="-1"/>
              <w:jc w:val="both"/>
              <w:rPr>
                <w:rFonts w:ascii="Arial" w:hAnsi="Arial" w:cs="Arial"/>
                <w:sz w:val="20"/>
                <w:szCs w:val="20"/>
                <w:lang w:val="es-PE"/>
              </w:rPr>
            </w:pPr>
            <w:r w:rsidRPr="0087706E">
              <w:rPr>
                <w:rFonts w:ascii="Arial" w:hAnsi="Arial" w:cs="Arial"/>
                <w:sz w:val="20"/>
                <w:szCs w:val="20"/>
                <w:lang w:val="es-PE"/>
              </w:rPr>
              <w:t>Algunos ejemplos de tipos de instalaciones deportivas de competencia incluyen:</w:t>
            </w:r>
          </w:p>
          <w:p w14:paraId="60757FE8" w14:textId="77777777" w:rsidR="00356AD6" w:rsidRPr="00EC1B3D" w:rsidRDefault="00356AD6" w:rsidP="00356AD6">
            <w:pPr>
              <w:pStyle w:val="Textoindependiente"/>
              <w:ind w:right="-1"/>
              <w:jc w:val="both"/>
              <w:rPr>
                <w:rFonts w:ascii="Arial" w:hAnsi="Arial" w:cs="Arial"/>
                <w:sz w:val="22"/>
                <w:szCs w:val="22"/>
                <w:lang w:val="es-PE"/>
              </w:rPr>
            </w:pPr>
          </w:p>
          <w:p w14:paraId="43840692" w14:textId="77777777" w:rsidR="00356AD6" w:rsidRPr="0087706E" w:rsidRDefault="00356AD6" w:rsidP="00356AD6">
            <w:pPr>
              <w:pStyle w:val="Prrafodelista"/>
              <w:numPr>
                <w:ilvl w:val="0"/>
                <w:numId w:val="29"/>
              </w:numPr>
              <w:jc w:val="both"/>
              <w:rPr>
                <w:rFonts w:ascii="Arial" w:hAnsi="Arial"/>
                <w:sz w:val="20"/>
                <w:szCs w:val="20"/>
              </w:rPr>
            </w:pPr>
            <w:r w:rsidRPr="0087706E">
              <w:rPr>
                <w:rFonts w:ascii="Arial" w:hAnsi="Arial"/>
                <w:b/>
                <w:sz w:val="20"/>
                <w:szCs w:val="20"/>
              </w:rPr>
              <w:t>Estadios</w:t>
            </w:r>
            <w:r w:rsidRPr="0087706E">
              <w:rPr>
                <w:rFonts w:ascii="Arial" w:hAnsi="Arial"/>
                <w:sz w:val="20"/>
                <w:szCs w:val="20"/>
              </w:rPr>
              <w:t xml:space="preserve"> para torneos de competencia de fútbol y/o atletismo de carácter nacional e internacional, donde asiste la población a ver eventos deportivos. </w:t>
            </w:r>
          </w:p>
          <w:p w14:paraId="3AFCF312" w14:textId="77777777" w:rsidR="00356AD6" w:rsidRPr="0087706E" w:rsidRDefault="00356AD6" w:rsidP="00356AD6">
            <w:pPr>
              <w:pStyle w:val="Prrafodelista"/>
              <w:ind w:left="360"/>
              <w:jc w:val="both"/>
              <w:rPr>
                <w:rFonts w:ascii="Arial" w:hAnsi="Arial"/>
                <w:sz w:val="20"/>
                <w:szCs w:val="20"/>
              </w:rPr>
            </w:pPr>
          </w:p>
          <w:p w14:paraId="1505BFD3" w14:textId="77777777" w:rsidR="00356AD6" w:rsidRPr="0087706E" w:rsidRDefault="00356AD6" w:rsidP="00356AD6">
            <w:pPr>
              <w:pStyle w:val="Prrafodelista"/>
              <w:numPr>
                <w:ilvl w:val="0"/>
                <w:numId w:val="29"/>
              </w:numPr>
              <w:jc w:val="both"/>
              <w:rPr>
                <w:rFonts w:ascii="Arial" w:hAnsi="Arial"/>
                <w:sz w:val="20"/>
                <w:szCs w:val="20"/>
              </w:rPr>
            </w:pPr>
            <w:r w:rsidRPr="0087706E">
              <w:rPr>
                <w:rFonts w:ascii="Arial" w:hAnsi="Arial"/>
                <w:b/>
                <w:sz w:val="20"/>
                <w:szCs w:val="20"/>
              </w:rPr>
              <w:t>Coliseos</w:t>
            </w:r>
            <w:r w:rsidRPr="0087706E">
              <w:rPr>
                <w:rFonts w:ascii="Arial" w:hAnsi="Arial"/>
                <w:sz w:val="20"/>
                <w:szCs w:val="20"/>
              </w:rPr>
              <w:t xml:space="preserve"> para torneos de voleibol, basquetbol, futsal, artes marciales, box, tenis de mesa o gimnasia, de alcance nacional e internacional, donde asiste la población a ver eventos deportivos. </w:t>
            </w:r>
          </w:p>
          <w:p w14:paraId="189CC3AB" w14:textId="77777777" w:rsidR="00356AD6" w:rsidRPr="0087706E" w:rsidRDefault="00356AD6" w:rsidP="00356AD6">
            <w:pPr>
              <w:jc w:val="both"/>
              <w:rPr>
                <w:rFonts w:ascii="Arial" w:hAnsi="Arial"/>
                <w:sz w:val="20"/>
                <w:szCs w:val="20"/>
              </w:rPr>
            </w:pPr>
          </w:p>
          <w:p w14:paraId="510B2B92" w14:textId="77777777" w:rsidR="00356AD6" w:rsidRPr="0087706E" w:rsidRDefault="00356AD6" w:rsidP="00356AD6">
            <w:pPr>
              <w:pStyle w:val="Prrafodelista"/>
              <w:numPr>
                <w:ilvl w:val="0"/>
                <w:numId w:val="29"/>
              </w:numPr>
              <w:jc w:val="both"/>
              <w:rPr>
                <w:rFonts w:ascii="Arial" w:hAnsi="Arial"/>
                <w:sz w:val="20"/>
                <w:szCs w:val="20"/>
              </w:rPr>
            </w:pPr>
            <w:r w:rsidRPr="0087706E">
              <w:rPr>
                <w:rFonts w:ascii="Arial" w:hAnsi="Arial"/>
                <w:b/>
                <w:sz w:val="20"/>
                <w:szCs w:val="20"/>
              </w:rPr>
              <w:t>Piscina Olímpica</w:t>
            </w:r>
            <w:r w:rsidRPr="0087706E">
              <w:rPr>
                <w:rFonts w:ascii="Arial" w:hAnsi="Arial"/>
                <w:sz w:val="20"/>
                <w:szCs w:val="20"/>
              </w:rPr>
              <w:t xml:space="preserve"> para torneos de natación, nado sincronizado, saltos ornamentales a nivel nacional e internacional, donde asiste la población a ver eventos deportivos. Necesariamente tiene tribunas y su uso es durante todo el año.</w:t>
            </w:r>
          </w:p>
          <w:p w14:paraId="34935F93" w14:textId="77777777" w:rsidR="00356AD6" w:rsidRPr="0087706E" w:rsidRDefault="00356AD6" w:rsidP="00356AD6">
            <w:pPr>
              <w:jc w:val="both"/>
              <w:rPr>
                <w:rFonts w:ascii="Arial" w:hAnsi="Arial"/>
                <w:sz w:val="20"/>
                <w:szCs w:val="20"/>
              </w:rPr>
            </w:pPr>
          </w:p>
          <w:p w14:paraId="14C65496" w14:textId="77777777" w:rsidR="00356AD6" w:rsidRPr="0087706E" w:rsidRDefault="00356AD6" w:rsidP="00356AD6">
            <w:pPr>
              <w:pStyle w:val="Prrafodelista"/>
              <w:numPr>
                <w:ilvl w:val="0"/>
                <w:numId w:val="29"/>
              </w:numPr>
              <w:jc w:val="both"/>
              <w:rPr>
                <w:rFonts w:ascii="Arial" w:hAnsi="Arial"/>
                <w:sz w:val="20"/>
                <w:szCs w:val="20"/>
              </w:rPr>
            </w:pPr>
            <w:r w:rsidRPr="0087706E">
              <w:rPr>
                <w:rFonts w:ascii="Arial" w:hAnsi="Arial"/>
                <w:b/>
                <w:sz w:val="20"/>
                <w:szCs w:val="20"/>
              </w:rPr>
              <w:t>Otros</w:t>
            </w:r>
            <w:r w:rsidRPr="0087706E">
              <w:rPr>
                <w:rFonts w:ascii="Arial" w:hAnsi="Arial"/>
                <w:sz w:val="20"/>
                <w:szCs w:val="20"/>
              </w:rPr>
              <w:t>, velódromos, campos de handball y otros a los que asiste la población a ver eventos deportivos.</w:t>
            </w:r>
          </w:p>
          <w:p w14:paraId="437E1E9B" w14:textId="58690BD4" w:rsidR="003A7999" w:rsidRDefault="003A7999" w:rsidP="00801B93">
            <w:pPr>
              <w:jc w:val="both"/>
              <w:rPr>
                <w:rFonts w:ascii="Arial" w:hAnsi="Arial"/>
                <w:sz w:val="20"/>
                <w:szCs w:val="20"/>
              </w:rPr>
            </w:pPr>
          </w:p>
          <w:p w14:paraId="1EB9D471" w14:textId="1BFD08CD" w:rsidR="00732D1B" w:rsidRDefault="00732D1B" w:rsidP="00732D1B">
            <w:pPr>
              <w:pStyle w:val="Textoindependiente"/>
              <w:jc w:val="both"/>
              <w:rPr>
                <w:rFonts w:ascii="Arial" w:hAnsi="Arial"/>
                <w:sz w:val="20"/>
                <w:szCs w:val="20"/>
              </w:rPr>
            </w:pPr>
            <w:r w:rsidRPr="00356AD6">
              <w:rPr>
                <w:rFonts w:ascii="Arial" w:hAnsi="Arial"/>
                <w:sz w:val="20"/>
                <w:szCs w:val="20"/>
              </w:rPr>
              <w:t>Se considera que una instalación deportiva en estado situacional inadecuado, cuando no cumple con los estándares de calidad para bridar el nivel de servicio deseado.</w:t>
            </w:r>
          </w:p>
          <w:p w14:paraId="55475EAA" w14:textId="77777777" w:rsidR="00356AD6" w:rsidRDefault="00356AD6" w:rsidP="00732D1B">
            <w:pPr>
              <w:pStyle w:val="Textoindependiente"/>
              <w:jc w:val="both"/>
              <w:rPr>
                <w:rFonts w:ascii="Arial" w:hAnsi="Arial" w:cs="Arial"/>
                <w:sz w:val="20"/>
                <w:szCs w:val="20"/>
                <w:lang w:val="es-PE"/>
              </w:rPr>
            </w:pPr>
          </w:p>
          <w:p w14:paraId="7F52E88A" w14:textId="25155DB2" w:rsidR="00847FB8" w:rsidRPr="00424D05" w:rsidRDefault="00847FB8" w:rsidP="0087706E">
            <w:pPr>
              <w:rPr>
                <w:rFonts w:cs="Arial"/>
                <w:color w:val="FF0000"/>
                <w:sz w:val="20"/>
                <w:lang w:eastAsia="es-ES_tradnl"/>
              </w:rPr>
            </w:pPr>
          </w:p>
        </w:tc>
      </w:tr>
      <w:tr w:rsidR="00D40E9A" w:rsidRPr="00D40E9A" w14:paraId="55A12013" w14:textId="77777777" w:rsidTr="7717FF3B">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D40E9A" w:rsidRDefault="002C6B38" w:rsidP="002C6B38">
            <w:pPr>
              <w:rPr>
                <w:rFonts w:ascii="Arial" w:hAnsi="Arial" w:cs="Arial"/>
                <w:b/>
                <w:szCs w:val="20"/>
              </w:rPr>
            </w:pPr>
            <w:r w:rsidRPr="00D40E9A">
              <w:rPr>
                <w:rFonts w:ascii="Arial" w:hAnsi="Arial" w:cs="Arial"/>
                <w:b/>
                <w:bCs/>
                <w:szCs w:val="20"/>
              </w:rPr>
              <w:lastRenderedPageBreak/>
              <w:t>Justificación</w:t>
            </w:r>
          </w:p>
        </w:tc>
      </w:tr>
      <w:tr w:rsidR="00424D05" w:rsidRPr="00424D05" w14:paraId="55F87BB1" w14:textId="77777777" w:rsidTr="7717FF3B">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470CA" w14:textId="77777777" w:rsidR="00653760" w:rsidRDefault="00653760" w:rsidP="00D40E9A">
            <w:pPr>
              <w:contextualSpacing/>
              <w:jc w:val="both"/>
              <w:rPr>
                <w:rFonts w:ascii="Arial" w:hAnsi="Arial"/>
                <w:sz w:val="20"/>
                <w:szCs w:val="20"/>
              </w:rPr>
            </w:pPr>
          </w:p>
          <w:p w14:paraId="520BEE45" w14:textId="0F1720DD" w:rsidR="00D40E9A" w:rsidRPr="00C91FB1" w:rsidRDefault="00D40E9A" w:rsidP="00D40E9A">
            <w:pPr>
              <w:contextualSpacing/>
              <w:jc w:val="both"/>
              <w:rPr>
                <w:rFonts w:ascii="Arial" w:hAnsi="Arial"/>
                <w:sz w:val="20"/>
                <w:szCs w:val="20"/>
              </w:rPr>
            </w:pPr>
            <w:r w:rsidRPr="00C91FB1">
              <w:rPr>
                <w:rFonts w:ascii="Arial" w:hAnsi="Arial"/>
                <w:sz w:val="20"/>
                <w:szCs w:val="20"/>
              </w:rPr>
              <w:t>Este indicador permite medir la brecha de calidad de infraestructura para la práctica de actividades deportivas de competencia. El cierre de esta brecha está vinculado directamente con la ejecución de proyectos de inversión e inversiones de optimización, de ampliación marginal, de reposición y de rehabilitación.</w:t>
            </w:r>
          </w:p>
          <w:p w14:paraId="7F599DAA" w14:textId="77777777" w:rsidR="002C6B38" w:rsidRPr="00C91FB1" w:rsidRDefault="002C6B38" w:rsidP="002C6B38">
            <w:pPr>
              <w:rPr>
                <w:rFonts w:ascii="Arial" w:hAnsi="Arial" w:cs="Arial"/>
                <w:sz w:val="20"/>
                <w:szCs w:val="20"/>
              </w:rPr>
            </w:pPr>
          </w:p>
          <w:p w14:paraId="19416610" w14:textId="3DE4AA84" w:rsidR="00C91FB1" w:rsidRDefault="00C91FB1" w:rsidP="00226DC9">
            <w:pPr>
              <w:jc w:val="both"/>
              <w:rPr>
                <w:rFonts w:ascii="Arial" w:hAnsi="Arial" w:cs="Arial"/>
                <w:sz w:val="20"/>
                <w:szCs w:val="20"/>
              </w:rPr>
            </w:pPr>
            <w:r w:rsidRPr="00C91FB1">
              <w:rPr>
                <w:rFonts w:ascii="Arial" w:hAnsi="Arial" w:cs="Arial"/>
                <w:sz w:val="20"/>
                <w:szCs w:val="20"/>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servicio de </w:t>
            </w:r>
            <w:r w:rsidR="00E45506" w:rsidRPr="00E45506">
              <w:rPr>
                <w:rFonts w:ascii="Arial" w:hAnsi="Arial" w:cs="Arial"/>
                <w:sz w:val="20"/>
                <w:szCs w:val="20"/>
              </w:rPr>
              <w:t>Servicio deportivo de competencia</w:t>
            </w:r>
            <w:r w:rsidR="00E45506" w:rsidRPr="00C91FB1">
              <w:rPr>
                <w:rFonts w:ascii="Arial" w:hAnsi="Arial" w:cs="Arial"/>
                <w:sz w:val="20"/>
                <w:szCs w:val="20"/>
              </w:rPr>
              <w:t xml:space="preserve"> </w:t>
            </w:r>
            <w:r w:rsidRPr="00C91FB1">
              <w:rPr>
                <w:rFonts w:ascii="Arial" w:hAnsi="Arial" w:cs="Arial"/>
                <w:sz w:val="20"/>
                <w:szCs w:val="20"/>
              </w:rPr>
              <w:t>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E2B7406" w:rsidR="00653760" w:rsidRPr="00C91FB1" w:rsidRDefault="00653760" w:rsidP="002C6B38">
            <w:pPr>
              <w:rPr>
                <w:rFonts w:ascii="Arial" w:hAnsi="Arial" w:cs="Arial"/>
                <w:sz w:val="20"/>
                <w:szCs w:val="20"/>
              </w:rPr>
            </w:pPr>
          </w:p>
        </w:tc>
      </w:tr>
      <w:tr w:rsidR="00D40E9A" w:rsidRPr="00D40E9A" w14:paraId="2915C75B" w14:textId="77777777" w:rsidTr="7717FF3B">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D40E9A" w:rsidRDefault="002C6B38" w:rsidP="002C6B38">
            <w:pPr>
              <w:rPr>
                <w:rFonts w:ascii="Arial" w:hAnsi="Arial" w:cs="Arial"/>
                <w:b/>
                <w:szCs w:val="20"/>
              </w:rPr>
            </w:pPr>
            <w:r w:rsidRPr="00D40E9A">
              <w:rPr>
                <w:rFonts w:ascii="Arial" w:hAnsi="Arial" w:cs="Arial"/>
                <w:b/>
                <w:szCs w:val="20"/>
              </w:rPr>
              <w:t>Método de Cálculo</w:t>
            </w:r>
          </w:p>
        </w:tc>
      </w:tr>
      <w:tr w:rsidR="000C0B8A" w:rsidRPr="00E45506" w14:paraId="4DEBCCAC" w14:textId="77777777" w:rsidTr="7717FF3B">
        <w:trPr>
          <w:trHeight w:val="165"/>
        </w:trPr>
        <w:tc>
          <w:tcPr>
            <w:tcW w:w="9500" w:type="dxa"/>
            <w:gridSpan w:val="7"/>
            <w:tcBorders>
              <w:top w:val="single" w:sz="4" w:space="0" w:color="auto"/>
              <w:left w:val="single" w:sz="4" w:space="0" w:color="auto"/>
              <w:right w:val="single" w:sz="4" w:space="0" w:color="auto"/>
            </w:tcBorders>
            <w:vAlign w:val="center"/>
          </w:tcPr>
          <w:p w14:paraId="224BBB53" w14:textId="77777777" w:rsidR="000C0B8A" w:rsidRPr="0087706E" w:rsidRDefault="000C0B8A" w:rsidP="002C6B38">
            <w:pPr>
              <w:rPr>
                <w:rFonts w:ascii="Arial" w:hAnsi="Arial" w:cs="Arial"/>
                <w:sz w:val="18"/>
                <w:szCs w:val="20"/>
                <w:lang w:val="en-US"/>
              </w:rPr>
            </w:pPr>
          </w:p>
          <w:p w14:paraId="60D15582" w14:textId="1288A90A" w:rsidR="000C0B8A" w:rsidRPr="0087706E" w:rsidRDefault="00B82CA7" w:rsidP="000C0B8A">
            <w:pPr>
              <w:rPr>
                <w:rFonts w:ascii="Arial" w:hAnsi="Arial" w:cs="Arial"/>
                <w:lang w:val="en-US"/>
              </w:rPr>
            </w:pPr>
            <m:oMathPara>
              <m:oMathParaPr>
                <m:jc m:val="center"/>
              </m:oMathParaPr>
              <m:oMath>
                <m:sSub>
                  <m:sSubPr>
                    <m:ctrlPr>
                      <w:rPr>
                        <w:rFonts w:ascii="Cambria Math" w:hAnsi="Cambria Math" w:cs="Arial"/>
                        <w:b/>
                        <w:bCs/>
                        <w:i/>
                      </w:rPr>
                    </m:ctrlPr>
                  </m:sSubPr>
                  <m:e>
                    <m:r>
                      <m:rPr>
                        <m:sty m:val="b"/>
                      </m:rPr>
                      <w:rPr>
                        <w:rFonts w:ascii="Cambria Math" w:hAnsi="Cambria Math" w:cs="Arial"/>
                        <w:lang w:val="en-US"/>
                      </w:rPr>
                      <m:t>PIDCI</m:t>
                    </m:r>
                  </m:e>
                  <m:sub>
                    <m:r>
                      <m:rPr>
                        <m:nor/>
                      </m:rPr>
                      <w:rPr>
                        <w:rFonts w:ascii="Arial" w:hAnsi="Arial" w:cs="Arial"/>
                        <w:b/>
                        <w:bCs/>
                        <w:lang w:val="fr-FR"/>
                      </w:rPr>
                      <m:t>t</m:t>
                    </m:r>
                  </m:sub>
                </m:sSub>
                <m:r>
                  <m:rPr>
                    <m:sty m:val="b"/>
                  </m:rPr>
                  <w:rPr>
                    <w:rStyle w:val="Refdenotaalpie"/>
                    <w:rFonts w:ascii="Cambria Math" w:hAnsi="Cambria Math"/>
                    <w:b/>
                  </w:rPr>
                  <w:footnoteReference w:id="4"/>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5"/>
                </m:r>
                <m:r>
                  <w:rPr>
                    <w:rFonts w:ascii="Cambria Math" w:hAnsi="Cambria Math" w:cs="Arial"/>
                    <w:lang w:val="en-US"/>
                  </w:rPr>
                  <m:t>=</m:t>
                </m:r>
                <m:d>
                  <m:dPr>
                    <m:ctrlPr>
                      <w:rPr>
                        <w:rFonts w:ascii="Cambria Math" w:hAnsi="Cambria Math" w:cs="Arial"/>
                      </w:rPr>
                    </m:ctrlPr>
                  </m:dPr>
                  <m:e>
                    <m:r>
                      <w:rPr>
                        <w:rFonts w:ascii="Cambria Math" w:hAnsi="Cambria Math" w:cs="Arial"/>
                        <w:lang w:val="en-US"/>
                      </w:rPr>
                      <m:t>1-</m:t>
                    </m:r>
                    <m:f>
                      <m:fPr>
                        <m:ctrlPr>
                          <w:rPr>
                            <w:rFonts w:ascii="Cambria Math" w:hAnsi="Cambria Math" w:cs="Arial"/>
                          </w:rPr>
                        </m:ctrlPr>
                      </m:fPr>
                      <m:num>
                        <m:r>
                          <w:rPr>
                            <w:rFonts w:ascii="Cambria Math" w:hAnsi="Cambria Math" w:cs="Arial"/>
                          </w:rPr>
                          <m:t>Implementado</m:t>
                        </m:r>
                      </m:num>
                      <m:den>
                        <m:r>
                          <w:rPr>
                            <w:rFonts w:ascii="Cambria Math" w:hAnsi="Cambria Math" w:cs="Arial"/>
                          </w:rPr>
                          <m:t>Demandado</m:t>
                        </m:r>
                      </m:den>
                    </m:f>
                  </m:e>
                </m:d>
                <m:r>
                  <w:rPr>
                    <w:rFonts w:ascii="Cambria Math" w:hAnsi="Cambria Math" w:cs="Arial"/>
                    <w:lang w:val="en-US"/>
                  </w:rPr>
                  <m:t>×100 %=</m:t>
                </m:r>
              </m:oMath>
            </m:oMathPara>
          </w:p>
          <w:p w14:paraId="2A47F7AA" w14:textId="77777777" w:rsidR="000C0B8A" w:rsidRPr="0087706E" w:rsidRDefault="000C0B8A" w:rsidP="002C6B38">
            <w:pPr>
              <w:rPr>
                <w:rFonts w:ascii="Arial" w:hAnsi="Arial" w:cs="Arial"/>
                <w:sz w:val="18"/>
                <w:szCs w:val="20"/>
                <w:lang w:val="en-US"/>
              </w:rPr>
            </w:pPr>
          </w:p>
          <w:p w14:paraId="151B2875" w14:textId="7B3A8C0D" w:rsidR="000C0B8A" w:rsidRPr="0087706E" w:rsidRDefault="000C0B8A" w:rsidP="002C6B38">
            <w:pPr>
              <w:rPr>
                <w:rFonts w:ascii="Arial" w:hAnsi="Arial" w:cs="Arial"/>
                <w:sz w:val="18"/>
                <w:szCs w:val="20"/>
                <w:lang w:val="en-US"/>
              </w:rPr>
            </w:pPr>
          </w:p>
        </w:tc>
      </w:tr>
      <w:tr w:rsidR="00D40E9A" w:rsidRPr="00D40E9A" w14:paraId="6B5C1D44" w14:textId="29EA102C" w:rsidTr="7717FF3B">
        <w:trPr>
          <w:trHeight w:val="255"/>
        </w:trPr>
        <w:tc>
          <w:tcPr>
            <w:tcW w:w="3444" w:type="dxa"/>
            <w:tcBorders>
              <w:left w:val="single" w:sz="4" w:space="0" w:color="auto"/>
            </w:tcBorders>
            <w:vAlign w:val="center"/>
          </w:tcPr>
          <w:p w14:paraId="07716DD5" w14:textId="2BD341FA" w:rsidR="002C6B38" w:rsidRPr="00D40E9A" w:rsidRDefault="002C6B38" w:rsidP="002C6B38">
            <w:pPr>
              <w:rPr>
                <w:rFonts w:ascii="Arial" w:hAnsi="Arial" w:cs="Arial"/>
                <w:sz w:val="18"/>
                <w:szCs w:val="20"/>
              </w:rPr>
            </w:pPr>
            <w:r w:rsidRPr="00D40E9A">
              <w:rPr>
                <w:rFonts w:ascii="Arial" w:hAnsi="Arial" w:cs="Arial"/>
                <w:sz w:val="18"/>
                <w:szCs w:val="20"/>
              </w:rPr>
              <w:t>Donde:</w:t>
            </w:r>
          </w:p>
        </w:tc>
        <w:tc>
          <w:tcPr>
            <w:tcW w:w="698" w:type="dxa"/>
            <w:vAlign w:val="center"/>
          </w:tcPr>
          <w:p w14:paraId="258F2A4B" w14:textId="7B8B66DF" w:rsidR="002C6B38" w:rsidRPr="00D40E9A"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D40E9A"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D40E9A"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D40E9A"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D40E9A"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D40E9A" w:rsidRDefault="002C6B38" w:rsidP="002C6B38">
            <w:pPr>
              <w:rPr>
                <w:rFonts w:ascii="Arial" w:hAnsi="Arial" w:cs="Arial"/>
                <w:sz w:val="18"/>
                <w:szCs w:val="20"/>
              </w:rPr>
            </w:pPr>
          </w:p>
        </w:tc>
      </w:tr>
      <w:tr w:rsidR="00D40E9A" w:rsidRPr="00D40E9A" w14:paraId="47FDDA09" w14:textId="0C401BB7" w:rsidTr="7717FF3B">
        <w:trPr>
          <w:trHeight w:val="568"/>
        </w:trPr>
        <w:tc>
          <w:tcPr>
            <w:tcW w:w="3444" w:type="dxa"/>
            <w:tcBorders>
              <w:left w:val="single" w:sz="4" w:space="0" w:color="auto"/>
            </w:tcBorders>
            <w:vAlign w:val="center"/>
          </w:tcPr>
          <w:p w14:paraId="4BF3D8E8" w14:textId="5898ED1E" w:rsidR="002C6B38" w:rsidRPr="00D40E9A" w:rsidRDefault="002C6B38" w:rsidP="002C6B38">
            <w:pPr>
              <w:jc w:val="right"/>
              <w:rPr>
                <w:rFonts w:ascii="Arial" w:hAnsi="Arial" w:cs="Arial"/>
                <w:sz w:val="18"/>
                <w:szCs w:val="20"/>
              </w:rPr>
            </w:pPr>
            <w:r w:rsidRPr="00D40E9A">
              <w:rPr>
                <w:rFonts w:ascii="Arial" w:hAnsi="Arial" w:cs="Arial"/>
                <w:sz w:val="18"/>
                <w:szCs w:val="20"/>
              </w:rPr>
              <w:lastRenderedPageBreak/>
              <w:t>Demandado</w:t>
            </w:r>
          </w:p>
        </w:tc>
        <w:tc>
          <w:tcPr>
            <w:tcW w:w="698" w:type="dxa"/>
            <w:tcBorders>
              <w:right w:val="single" w:sz="4" w:space="0" w:color="auto"/>
            </w:tcBorders>
            <w:vAlign w:val="center"/>
          </w:tcPr>
          <w:p w14:paraId="64D52C72" w14:textId="78168610" w:rsidR="002C6B38" w:rsidRPr="00D40E9A" w:rsidRDefault="002C6B38" w:rsidP="002C6B38">
            <w:pPr>
              <w:jc w:val="center"/>
              <w:rPr>
                <w:rFonts w:ascii="Arial" w:hAnsi="Arial" w:cs="Arial"/>
                <w:sz w:val="18"/>
                <w:szCs w:val="20"/>
              </w:rPr>
            </w:pPr>
            <w:r w:rsidRPr="00D40E9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78032953" w:rsidR="002C6B38" w:rsidRPr="00D40E9A" w:rsidRDefault="00B82CA7" w:rsidP="002C6B38">
            <w:pPr>
              <w:rPr>
                <w:rFonts w:ascii="Arial" w:hAnsi="Arial" w:cs="Arial"/>
                <w:sz w:val="18"/>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CTIDC</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 xml:space="preserve">: </m:t>
              </m:r>
            </m:oMath>
            <w:r w:rsidR="000C0B8A">
              <w:rPr>
                <w:rFonts w:ascii="Arial" w:hAnsi="Arial"/>
                <w:sz w:val="18"/>
                <w:szCs w:val="18"/>
              </w:rPr>
              <w:t>Cantidad</w:t>
            </w:r>
            <w:r w:rsidR="00AE2EF3">
              <w:rPr>
                <w:rFonts w:ascii="Arial" w:hAnsi="Arial"/>
                <w:sz w:val="18"/>
                <w:szCs w:val="18"/>
              </w:rPr>
              <w:t xml:space="preserve"> total</w:t>
            </w:r>
            <w:r w:rsidR="005864F1" w:rsidRPr="00D40E9A">
              <w:rPr>
                <w:rFonts w:ascii="Arial" w:hAnsi="Arial"/>
                <w:sz w:val="18"/>
                <w:szCs w:val="18"/>
              </w:rPr>
              <w:t xml:space="preserve"> de instalaciones deportivas</w:t>
            </w:r>
            <w:r w:rsidR="00AE2EF3">
              <w:rPr>
                <w:rFonts w:ascii="Arial" w:hAnsi="Arial"/>
                <w:sz w:val="18"/>
                <w:szCs w:val="18"/>
              </w:rPr>
              <w:t xml:space="preserve"> que brindan el servicio deportivo de </w:t>
            </w:r>
            <w:r w:rsidR="005864F1" w:rsidRPr="00D40E9A">
              <w:rPr>
                <w:rFonts w:ascii="Arial" w:hAnsi="Arial"/>
                <w:sz w:val="18"/>
                <w:szCs w:val="18"/>
              </w:rPr>
              <w:t>competencia en el tiempo t.</w:t>
            </w:r>
          </w:p>
        </w:tc>
        <w:tc>
          <w:tcPr>
            <w:tcW w:w="692" w:type="dxa"/>
            <w:tcBorders>
              <w:left w:val="single" w:sz="4" w:space="0" w:color="auto"/>
              <w:right w:val="single" w:sz="4" w:space="0" w:color="auto"/>
            </w:tcBorders>
            <w:vAlign w:val="center"/>
          </w:tcPr>
          <w:p w14:paraId="1273E212" w14:textId="77777777" w:rsidR="002C6B38" w:rsidRPr="00D40E9A" w:rsidRDefault="002C6B38" w:rsidP="002C6B38">
            <w:pPr>
              <w:rPr>
                <w:rFonts w:ascii="Arial" w:hAnsi="Arial" w:cs="Arial"/>
                <w:sz w:val="18"/>
                <w:szCs w:val="20"/>
              </w:rPr>
            </w:pPr>
          </w:p>
        </w:tc>
      </w:tr>
      <w:tr w:rsidR="00D40E9A" w:rsidRPr="00D40E9A" w14:paraId="39D30842" w14:textId="092753BF" w:rsidTr="7717FF3B">
        <w:trPr>
          <w:trHeight w:val="160"/>
        </w:trPr>
        <w:tc>
          <w:tcPr>
            <w:tcW w:w="9500" w:type="dxa"/>
            <w:gridSpan w:val="7"/>
            <w:tcBorders>
              <w:left w:val="single" w:sz="4" w:space="0" w:color="auto"/>
              <w:right w:val="single" w:sz="4" w:space="0" w:color="auto"/>
            </w:tcBorders>
            <w:vAlign w:val="center"/>
          </w:tcPr>
          <w:p w14:paraId="44C48A46" w14:textId="77777777" w:rsidR="002C6B38" w:rsidRPr="00D40E9A" w:rsidRDefault="002C6B38" w:rsidP="002C6B38">
            <w:pPr>
              <w:rPr>
                <w:rFonts w:ascii="Arial" w:hAnsi="Arial" w:cs="Arial"/>
                <w:sz w:val="18"/>
                <w:szCs w:val="20"/>
              </w:rPr>
            </w:pPr>
          </w:p>
        </w:tc>
      </w:tr>
      <w:tr w:rsidR="00D40E9A" w:rsidRPr="00D40E9A" w14:paraId="0444C1B3" w14:textId="146F9E5D" w:rsidTr="7717FF3B">
        <w:trPr>
          <w:trHeight w:val="593"/>
        </w:trPr>
        <w:tc>
          <w:tcPr>
            <w:tcW w:w="3444" w:type="dxa"/>
            <w:tcBorders>
              <w:left w:val="single" w:sz="4" w:space="0" w:color="auto"/>
              <w:bottom w:val="single" w:sz="4" w:space="0" w:color="auto"/>
            </w:tcBorders>
            <w:vAlign w:val="center"/>
          </w:tcPr>
          <w:p w14:paraId="18557181" w14:textId="5E375292" w:rsidR="002C6B38" w:rsidRPr="00D40E9A" w:rsidRDefault="002C6B38" w:rsidP="002C6B38">
            <w:pPr>
              <w:jc w:val="right"/>
              <w:rPr>
                <w:rFonts w:ascii="Arial" w:hAnsi="Arial" w:cs="Arial"/>
                <w:sz w:val="18"/>
                <w:szCs w:val="20"/>
              </w:rPr>
            </w:pPr>
            <w:r w:rsidRPr="00D40E9A">
              <w:rPr>
                <w:rFonts w:ascii="Arial" w:hAnsi="Arial" w:cs="Arial"/>
                <w:sz w:val="18"/>
                <w:szCs w:val="20"/>
              </w:rPr>
              <w:t>Implement</w:t>
            </w:r>
            <w:r w:rsidR="008411C6">
              <w:rPr>
                <w:rFonts w:ascii="Arial" w:hAnsi="Arial" w:cs="Arial"/>
                <w:sz w:val="18"/>
                <w:szCs w:val="20"/>
              </w:rPr>
              <w:t>a</w:t>
            </w:r>
            <w:r w:rsidR="005864F1">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D40E9A" w:rsidRDefault="002C6B38" w:rsidP="002C6B38">
            <w:pPr>
              <w:jc w:val="center"/>
              <w:rPr>
                <w:rFonts w:ascii="Arial" w:hAnsi="Arial" w:cs="Arial"/>
                <w:sz w:val="18"/>
                <w:szCs w:val="20"/>
              </w:rPr>
            </w:pPr>
            <w:r w:rsidRPr="00D40E9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2F01B7C" w:rsidR="002C6B38" w:rsidRPr="00D40E9A" w:rsidRDefault="00B82CA7" w:rsidP="002C6B38">
            <w:pPr>
              <w:rPr>
                <w:rFonts w:ascii="Arial" w:hAnsi="Arial" w:cs="Arial"/>
                <w:sz w:val="18"/>
                <w:szCs w:val="20"/>
              </w:rPr>
            </w:pP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 xml:space="preserve"> CTIDCA</m:t>
                  </m:r>
                </m:e>
                <m:sub>
                  <m:r>
                    <m:rPr>
                      <m:sty m:val="bi"/>
                    </m:rPr>
                    <w:rPr>
                      <w:rFonts w:ascii="Cambria Math" w:eastAsiaTheme="minorEastAsia" w:hAnsi="Cambria Math"/>
                      <w:sz w:val="24"/>
                      <w:szCs w:val="24"/>
                    </w:rPr>
                    <m:t>t</m:t>
                  </m:r>
                </m:sub>
              </m:sSub>
              <m:r>
                <m:rPr>
                  <m:sty m:val="bi"/>
                </m:rPr>
                <w:rPr>
                  <w:rFonts w:ascii="Cambria Math" w:eastAsiaTheme="minorEastAsia" w:hAnsi="Cambria Math"/>
                  <w:sz w:val="24"/>
                  <w:szCs w:val="24"/>
                </w:rPr>
                <m:t xml:space="preserve">: </m:t>
              </m:r>
            </m:oMath>
            <w:r w:rsidR="00AE2EF3">
              <w:rPr>
                <w:rFonts w:ascii="Arial" w:hAnsi="Arial"/>
                <w:sz w:val="18"/>
                <w:szCs w:val="18"/>
              </w:rPr>
              <w:t>Cantidad total de</w:t>
            </w:r>
            <w:r w:rsidR="005864F1" w:rsidRPr="00D40E9A">
              <w:rPr>
                <w:rFonts w:ascii="Arial" w:hAnsi="Arial"/>
                <w:sz w:val="18"/>
                <w:szCs w:val="18"/>
              </w:rPr>
              <w:t xml:space="preserve"> instalaciones deportivas</w:t>
            </w:r>
            <w:r w:rsidR="00AE2EF3">
              <w:rPr>
                <w:rFonts w:ascii="Arial" w:hAnsi="Arial"/>
                <w:sz w:val="18"/>
                <w:szCs w:val="18"/>
              </w:rPr>
              <w:t xml:space="preserve"> que brindan el servicio</w:t>
            </w:r>
            <w:r w:rsidR="005864F1" w:rsidRPr="00D40E9A">
              <w:rPr>
                <w:rFonts w:ascii="Arial" w:hAnsi="Arial"/>
                <w:sz w:val="18"/>
                <w:szCs w:val="18"/>
              </w:rPr>
              <w:t xml:space="preserve"> deportiv</w:t>
            </w:r>
            <w:r w:rsidR="00AE2EF3">
              <w:rPr>
                <w:rFonts w:ascii="Arial" w:hAnsi="Arial"/>
                <w:sz w:val="18"/>
                <w:szCs w:val="18"/>
              </w:rPr>
              <w:t>o</w:t>
            </w:r>
            <w:r w:rsidR="005864F1" w:rsidRPr="00D40E9A">
              <w:rPr>
                <w:rFonts w:ascii="Arial" w:hAnsi="Arial"/>
                <w:sz w:val="18"/>
                <w:szCs w:val="18"/>
              </w:rPr>
              <w:t xml:space="preserve"> de competencia </w:t>
            </w:r>
            <w:r w:rsidR="00AE2EF3">
              <w:rPr>
                <w:rFonts w:ascii="Arial" w:hAnsi="Arial"/>
                <w:sz w:val="18"/>
                <w:szCs w:val="18"/>
              </w:rPr>
              <w:t xml:space="preserve">en estado situacional adecuado </w:t>
            </w:r>
            <w:r w:rsidR="005864F1" w:rsidRPr="00D40E9A">
              <w:rPr>
                <w:rFonts w:ascii="Arial" w:hAnsi="Arial"/>
                <w:sz w:val="18"/>
                <w:szCs w:val="18"/>
              </w:rPr>
              <w:t>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D40E9A" w:rsidRDefault="002C6B38" w:rsidP="002C6B38">
            <w:pPr>
              <w:rPr>
                <w:rFonts w:ascii="Arial" w:hAnsi="Arial" w:cs="Arial"/>
                <w:sz w:val="18"/>
                <w:szCs w:val="20"/>
              </w:rPr>
            </w:pPr>
          </w:p>
          <w:p w14:paraId="7FCDFD31" w14:textId="77777777" w:rsidR="00246044" w:rsidRPr="00D40E9A" w:rsidRDefault="00246044" w:rsidP="002C6B38">
            <w:pPr>
              <w:rPr>
                <w:rFonts w:ascii="Arial" w:hAnsi="Arial" w:cs="Arial"/>
                <w:sz w:val="18"/>
                <w:szCs w:val="20"/>
              </w:rPr>
            </w:pPr>
          </w:p>
          <w:p w14:paraId="191B0FC8" w14:textId="77777777" w:rsidR="00246044" w:rsidRPr="00D40E9A" w:rsidRDefault="00246044" w:rsidP="002C6B38">
            <w:pPr>
              <w:rPr>
                <w:rFonts w:ascii="Arial" w:hAnsi="Arial" w:cs="Arial"/>
                <w:sz w:val="18"/>
                <w:szCs w:val="20"/>
              </w:rPr>
            </w:pPr>
          </w:p>
        </w:tc>
      </w:tr>
      <w:tr w:rsidR="00D40E9A" w:rsidRPr="00D40E9A" w14:paraId="730684A9" w14:textId="4CA7E152"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D40E9A" w:rsidRDefault="002C6B38" w:rsidP="002C6B38">
            <w:pPr>
              <w:rPr>
                <w:rFonts w:ascii="Arial" w:hAnsi="Arial" w:cs="Arial"/>
                <w:sz w:val="18"/>
                <w:szCs w:val="20"/>
              </w:rPr>
            </w:pPr>
            <w:r w:rsidRPr="00D40E9A">
              <w:rPr>
                <w:rFonts w:ascii="Arial" w:hAnsi="Arial" w:cs="Arial"/>
                <w:b/>
                <w:bCs/>
                <w:szCs w:val="20"/>
              </w:rPr>
              <w:t>Precisiones</w:t>
            </w:r>
            <w:r w:rsidRPr="00D40E9A">
              <w:rPr>
                <w:rFonts w:ascii="Arial" w:hAnsi="Arial" w:cs="Arial"/>
                <w:b/>
                <w:bCs/>
                <w:sz w:val="20"/>
                <w:szCs w:val="20"/>
              </w:rPr>
              <w:t xml:space="preserve"> </w:t>
            </w:r>
            <w:r w:rsidRPr="00D40E9A">
              <w:rPr>
                <w:rFonts w:ascii="Arial" w:hAnsi="Arial" w:cs="Arial"/>
                <w:b/>
                <w:bCs/>
                <w:szCs w:val="20"/>
              </w:rPr>
              <w:t>Técnicas</w:t>
            </w:r>
          </w:p>
        </w:tc>
      </w:tr>
      <w:tr w:rsidR="00D40E9A" w:rsidRPr="00D40E9A" w14:paraId="706D69A9"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657000E" w14:textId="77777777" w:rsidR="00FE7401" w:rsidRDefault="00FE7401" w:rsidP="00FE7401">
            <w:pPr>
              <w:jc w:val="both"/>
              <w:rPr>
                <w:rFonts w:ascii="Arial" w:hAnsi="Arial"/>
                <w:sz w:val="20"/>
                <w:szCs w:val="20"/>
              </w:rPr>
            </w:pPr>
          </w:p>
          <w:p w14:paraId="22A9C5E5" w14:textId="61D44199" w:rsidR="00FE7401" w:rsidRDefault="00FE7401" w:rsidP="00FE7401">
            <w:pPr>
              <w:pStyle w:val="Prrafodelista"/>
              <w:numPr>
                <w:ilvl w:val="0"/>
                <w:numId w:val="34"/>
              </w:numPr>
              <w:jc w:val="both"/>
              <w:rPr>
                <w:rFonts w:ascii="Arial" w:hAnsi="Arial"/>
                <w:sz w:val="20"/>
                <w:szCs w:val="20"/>
              </w:rPr>
            </w:pPr>
            <w:r>
              <w:rPr>
                <w:rFonts w:ascii="Arial" w:hAnsi="Arial"/>
                <w:sz w:val="20"/>
                <w:szCs w:val="20"/>
              </w:rPr>
              <w:t xml:space="preserve">La cantidad total de instalaciones deportivas que brindan el </w:t>
            </w:r>
            <w:r>
              <w:rPr>
                <w:rFonts w:ascii="Arial" w:eastAsiaTheme="minorEastAsia" w:hAnsi="Arial" w:cs="Arial"/>
                <w:sz w:val="20"/>
                <w:szCs w:val="20"/>
              </w:rPr>
              <w:t>Servicio Deportivo de Competencia</w:t>
            </w:r>
            <w:r>
              <w:rPr>
                <w:rFonts w:ascii="Arial" w:hAnsi="Arial"/>
                <w:sz w:val="20"/>
                <w:szCs w:val="20"/>
              </w:rPr>
              <w:t xml:space="preserve"> para la presente ficha se calcula de la siguiente forma:</w:t>
            </w:r>
          </w:p>
          <w:p w14:paraId="6619AD7E" w14:textId="77777777" w:rsidR="00FE7401" w:rsidRDefault="00FE7401" w:rsidP="00FE7401">
            <w:pPr>
              <w:pStyle w:val="Prrafodelista"/>
              <w:jc w:val="both"/>
              <w:rPr>
                <w:rFonts w:ascii="Arial" w:hAnsi="Arial"/>
                <w:sz w:val="20"/>
                <w:szCs w:val="20"/>
              </w:rPr>
            </w:pPr>
          </w:p>
          <w:p w14:paraId="0221A9AC" w14:textId="63686A78" w:rsidR="00FE7401" w:rsidRDefault="00B82CA7" w:rsidP="00FE7401">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CTIDC</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CTIDCA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CTIDCI</m:t>
                    </m:r>
                  </m:e>
                  <m:sub>
                    <m:r>
                      <m:rPr>
                        <m:sty m:val="bi"/>
                      </m:rPr>
                      <w:rPr>
                        <w:rFonts w:ascii="Cambria Math" w:hAnsi="Cambria Math"/>
                        <w:sz w:val="24"/>
                        <w:szCs w:val="24"/>
                      </w:rPr>
                      <m:t>t</m:t>
                    </m:r>
                  </m:sub>
                </m:sSub>
              </m:oMath>
            </m:oMathPara>
          </w:p>
          <w:p w14:paraId="6076D85D" w14:textId="77777777" w:rsidR="00FE7401" w:rsidRPr="00306011" w:rsidRDefault="00FE7401" w:rsidP="00FE7401">
            <w:pPr>
              <w:pStyle w:val="Prrafodelista"/>
              <w:jc w:val="both"/>
              <w:rPr>
                <w:rFonts w:ascii="Arial" w:hAnsi="Arial"/>
                <w:sz w:val="20"/>
                <w:szCs w:val="20"/>
              </w:rPr>
            </w:pPr>
          </w:p>
          <w:p w14:paraId="151AEAA6" w14:textId="5F9540C3" w:rsidR="00FE7401" w:rsidRPr="007B74F4" w:rsidRDefault="00B82CA7" w:rsidP="00FE7401">
            <w:pPr>
              <w:ind w:left="873" w:hanging="851"/>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FE7401">
              <w:rPr>
                <w:rFonts w:ascii="Arial" w:hAnsi="Arial"/>
                <w:sz w:val="20"/>
                <w:szCs w:val="20"/>
              </w:rPr>
              <w:t xml:space="preserve">Cantidad total de instalaciones deportivas que brindan el </w:t>
            </w:r>
            <w:r w:rsidR="00FE7401">
              <w:rPr>
                <w:rFonts w:ascii="Arial" w:eastAsiaTheme="minorEastAsia" w:hAnsi="Arial" w:cs="Arial"/>
                <w:sz w:val="20"/>
                <w:szCs w:val="20"/>
              </w:rPr>
              <w:t xml:space="preserve">Servicio Deportivo de Competencia </w:t>
            </w:r>
            <w:r w:rsidR="00FE7401">
              <w:rPr>
                <w:rFonts w:ascii="Arial" w:hAnsi="Arial"/>
                <w:sz w:val="20"/>
                <w:szCs w:val="20"/>
              </w:rPr>
              <w:t>en el tiempo t.</w:t>
            </w:r>
          </w:p>
          <w:p w14:paraId="44A8ACDC" w14:textId="77777777" w:rsidR="00FE7401" w:rsidRDefault="00FE7401" w:rsidP="00FE7401">
            <w:pPr>
              <w:rPr>
                <w:rFonts w:ascii="Arial" w:hAnsi="Arial"/>
                <w:snapToGrid w:val="0"/>
                <w:sz w:val="20"/>
                <w:szCs w:val="20"/>
              </w:rPr>
            </w:pPr>
          </w:p>
          <w:p w14:paraId="15FC4380" w14:textId="7BE25A78" w:rsidR="00FE7401" w:rsidRPr="008E4125" w:rsidRDefault="00B82CA7" w:rsidP="00FE7401">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FE7401">
              <w:rPr>
                <w:rFonts w:ascii="Arial" w:hAnsi="Arial"/>
                <w:sz w:val="20"/>
                <w:szCs w:val="20"/>
              </w:rPr>
              <w:t xml:space="preserve">Cantidad total de instalaciones deportivas que brindan el </w:t>
            </w:r>
            <w:r w:rsidR="00FE7401">
              <w:rPr>
                <w:rFonts w:ascii="Arial" w:eastAsiaTheme="minorEastAsia" w:hAnsi="Arial" w:cs="Arial"/>
                <w:sz w:val="20"/>
                <w:szCs w:val="20"/>
              </w:rPr>
              <w:t>Servicio Deportivo de Competencia</w:t>
            </w:r>
            <w:r w:rsidR="00FE7401">
              <w:rPr>
                <w:rFonts w:ascii="Arial" w:hAnsi="Arial"/>
                <w:sz w:val="20"/>
                <w:szCs w:val="20"/>
              </w:rPr>
              <w:t xml:space="preserve"> en estado situacional adecuado en el tiempo t.</w:t>
            </w:r>
          </w:p>
          <w:p w14:paraId="09B6353C" w14:textId="77777777" w:rsidR="00FE7401" w:rsidRDefault="00FE7401" w:rsidP="00FE7401">
            <w:pPr>
              <w:rPr>
                <w:rFonts w:ascii="Arial" w:hAnsi="Arial"/>
                <w:snapToGrid w:val="0"/>
                <w:sz w:val="20"/>
                <w:szCs w:val="20"/>
              </w:rPr>
            </w:pPr>
          </w:p>
          <w:p w14:paraId="2E24E6F6" w14:textId="35B5A16F" w:rsidR="00FE7401" w:rsidRDefault="00B82CA7" w:rsidP="00FE7401">
            <w:pPr>
              <w:rPr>
                <w:rFonts w:ascii="Arial" w:hAnsi="Arial"/>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CTIDCI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FE7401">
              <w:rPr>
                <w:rFonts w:ascii="Arial" w:hAnsi="Arial"/>
                <w:sz w:val="20"/>
                <w:szCs w:val="20"/>
              </w:rPr>
              <w:t xml:space="preserve">Cantidad total de instalaciones deportivas que brindan el </w:t>
            </w:r>
            <w:r w:rsidR="00FE7401">
              <w:rPr>
                <w:rFonts w:ascii="Arial" w:eastAsiaTheme="minorEastAsia" w:hAnsi="Arial" w:cs="Arial"/>
                <w:sz w:val="20"/>
                <w:szCs w:val="20"/>
              </w:rPr>
              <w:t xml:space="preserve">Servicio Deportivo de Competencia </w:t>
            </w:r>
            <w:r w:rsidR="00FE7401">
              <w:rPr>
                <w:rFonts w:ascii="Arial" w:hAnsi="Arial"/>
                <w:sz w:val="20"/>
                <w:szCs w:val="20"/>
              </w:rPr>
              <w:t>en estado situacional inadecuado en el tiempo t.</w:t>
            </w:r>
          </w:p>
          <w:p w14:paraId="3F01EAF6" w14:textId="479FA9FF" w:rsidR="00FE7401" w:rsidRDefault="00FE7401" w:rsidP="00FE7401">
            <w:pPr>
              <w:rPr>
                <w:rFonts w:ascii="Arial" w:hAnsi="Arial"/>
                <w:sz w:val="20"/>
                <w:szCs w:val="20"/>
              </w:rPr>
            </w:pPr>
          </w:p>
          <w:p w14:paraId="6070EC17" w14:textId="1D0E212A" w:rsidR="00AE2EF3" w:rsidRDefault="00AE2EF3" w:rsidP="0087706E">
            <w:pPr>
              <w:pStyle w:val="Prrafodelista"/>
              <w:numPr>
                <w:ilvl w:val="0"/>
                <w:numId w:val="33"/>
              </w:numPr>
            </w:pPr>
            <w:r w:rsidRPr="0087706E">
              <w:rPr>
                <w:rFonts w:ascii="Arial" w:hAnsi="Arial"/>
                <w:bCs/>
                <w:sz w:val="20"/>
                <w:szCs w:val="20"/>
              </w:rPr>
              <w:t xml:space="preserve">Metodologías para estimar el estado situacional de la instalación deportiva </w:t>
            </w:r>
            <w:r w:rsidR="005D48B8" w:rsidRPr="005D48B8">
              <w:rPr>
                <w:rFonts w:ascii="Arial" w:hAnsi="Arial"/>
                <w:bCs/>
                <w:sz w:val="20"/>
                <w:szCs w:val="20"/>
              </w:rPr>
              <w:t>de acuerdo con</w:t>
            </w:r>
            <w:r w:rsidRPr="0087706E">
              <w:rPr>
                <w:rFonts w:ascii="Arial" w:hAnsi="Arial"/>
                <w:bCs/>
                <w:sz w:val="20"/>
                <w:szCs w:val="20"/>
              </w:rPr>
              <w:t xml:space="preserve"> </w:t>
            </w:r>
            <w:r w:rsidRPr="00013423">
              <w:t xml:space="preserve">la “Base de datos del estado de la infraestructura </w:t>
            </w:r>
            <w:r>
              <w:t>deportiva del IPD</w:t>
            </w:r>
            <w:r>
              <w:rPr>
                <w:rStyle w:val="Refdenotaalpie"/>
              </w:rPr>
              <w:footnoteReference w:id="6"/>
            </w:r>
            <w:r w:rsidRPr="00013423">
              <w:t>”:</w:t>
            </w:r>
          </w:p>
          <w:p w14:paraId="76576FF8" w14:textId="1D92FF23" w:rsidR="00AE2EF3" w:rsidRDefault="00AE2EF3" w:rsidP="00AE2EF3"/>
          <w:tbl>
            <w:tblPr>
              <w:tblStyle w:val="Tablaconcuadrcula"/>
              <w:tblW w:w="0" w:type="auto"/>
              <w:tblLayout w:type="fixed"/>
              <w:tblLook w:val="04A0" w:firstRow="1" w:lastRow="0" w:firstColumn="1" w:lastColumn="0" w:noHBand="0" w:noVBand="1"/>
            </w:tblPr>
            <w:tblGrid>
              <w:gridCol w:w="7110"/>
              <w:gridCol w:w="2126"/>
            </w:tblGrid>
            <w:tr w:rsidR="00AE2EF3" w14:paraId="332E485C" w14:textId="77777777" w:rsidTr="0087706E">
              <w:trPr>
                <w:trHeight w:val="252"/>
              </w:trPr>
              <w:tc>
                <w:tcPr>
                  <w:tcW w:w="7110" w:type="dxa"/>
                </w:tcPr>
                <w:p w14:paraId="1D73E4F8" w14:textId="77777777" w:rsidR="00AE2EF3" w:rsidRPr="0092518D" w:rsidRDefault="00AE2EF3" w:rsidP="00AE2EF3">
                  <w:pPr>
                    <w:jc w:val="center"/>
                    <w:rPr>
                      <w:rFonts w:ascii="Arial" w:hAnsi="Arial"/>
                      <w:b/>
                      <w:bCs/>
                      <w:sz w:val="20"/>
                      <w:szCs w:val="20"/>
                    </w:rPr>
                  </w:pPr>
                  <w:r w:rsidRPr="00AA2E79">
                    <w:rPr>
                      <w:rFonts w:ascii="Arial" w:hAnsi="Arial"/>
                      <w:b/>
                      <w:bCs/>
                      <w:sz w:val="20"/>
                      <w:szCs w:val="20"/>
                    </w:rPr>
                    <w:t>C</w:t>
                  </w:r>
                  <w:r>
                    <w:rPr>
                      <w:rFonts w:ascii="Arial" w:hAnsi="Arial"/>
                      <w:b/>
                      <w:bCs/>
                      <w:sz w:val="20"/>
                      <w:szCs w:val="20"/>
                    </w:rPr>
                    <w:t>aracterísticas de las instalaciones deportivas</w:t>
                  </w:r>
                </w:p>
              </w:tc>
              <w:tc>
                <w:tcPr>
                  <w:tcW w:w="2126" w:type="dxa"/>
                </w:tcPr>
                <w:p w14:paraId="0223D1A5" w14:textId="77777777" w:rsidR="00AE2EF3" w:rsidRPr="0092518D" w:rsidRDefault="00AE2EF3" w:rsidP="00AE2EF3">
                  <w:pPr>
                    <w:jc w:val="center"/>
                    <w:rPr>
                      <w:rFonts w:ascii="Arial" w:hAnsi="Arial"/>
                      <w:b/>
                      <w:bCs/>
                      <w:sz w:val="20"/>
                      <w:szCs w:val="20"/>
                    </w:rPr>
                  </w:pPr>
                  <w:r>
                    <w:rPr>
                      <w:rFonts w:ascii="Arial" w:hAnsi="Arial"/>
                      <w:b/>
                      <w:bCs/>
                      <w:sz w:val="20"/>
                      <w:szCs w:val="20"/>
                    </w:rPr>
                    <w:t>Estimación del e</w:t>
                  </w:r>
                  <w:r w:rsidRPr="0092518D">
                    <w:rPr>
                      <w:rFonts w:ascii="Arial" w:hAnsi="Arial"/>
                      <w:b/>
                      <w:bCs/>
                      <w:sz w:val="20"/>
                      <w:szCs w:val="20"/>
                    </w:rPr>
                    <w:t>stado situacional de la</w:t>
                  </w:r>
                  <w:r>
                    <w:rPr>
                      <w:rFonts w:ascii="Arial" w:hAnsi="Arial"/>
                      <w:b/>
                      <w:bCs/>
                      <w:sz w:val="20"/>
                      <w:szCs w:val="20"/>
                    </w:rPr>
                    <w:t>s instalaciones deportivas</w:t>
                  </w:r>
                </w:p>
              </w:tc>
            </w:tr>
            <w:tr w:rsidR="00AE2EF3" w14:paraId="59C2DD91" w14:textId="77777777" w:rsidTr="0087706E">
              <w:trPr>
                <w:trHeight w:val="252"/>
              </w:trPr>
              <w:tc>
                <w:tcPr>
                  <w:tcW w:w="7110" w:type="dxa"/>
                </w:tcPr>
                <w:p w14:paraId="119ACBB7" w14:textId="77777777" w:rsidR="00AE2EF3" w:rsidRDefault="00AE2EF3" w:rsidP="00AE2EF3">
                  <w:pPr>
                    <w:jc w:val="both"/>
                    <w:rPr>
                      <w:rFonts w:ascii="Arial" w:hAnsi="Arial"/>
                      <w:sz w:val="20"/>
                      <w:szCs w:val="20"/>
                    </w:rPr>
                  </w:pPr>
                  <w:r>
                    <w:rPr>
                      <w:rFonts w:ascii="Arial" w:hAnsi="Arial"/>
                      <w:sz w:val="20"/>
                      <w:szCs w:val="20"/>
                    </w:rPr>
                    <w:t xml:space="preserve">La instalación deportiva no cumple con los estándares de calidad para bridar el nivel de servicio deseado. </w:t>
                  </w:r>
                  <w:r w:rsidRPr="00AA2E79">
                    <w:rPr>
                      <w:rFonts w:ascii="Arial" w:hAnsi="Arial"/>
                      <w:b/>
                      <w:bCs/>
                      <w:sz w:val="20"/>
                      <w:szCs w:val="20"/>
                    </w:rPr>
                    <w:t xml:space="preserve">Las características de las </w:t>
                  </w:r>
                  <w:r>
                    <w:rPr>
                      <w:rFonts w:ascii="Arial" w:hAnsi="Arial"/>
                      <w:b/>
                      <w:bCs/>
                      <w:sz w:val="20"/>
                      <w:szCs w:val="20"/>
                    </w:rPr>
                    <w:t>instalaciones deportivas</w:t>
                  </w:r>
                  <w:r w:rsidRPr="00AA2E79">
                    <w:rPr>
                      <w:rFonts w:ascii="Arial" w:hAnsi="Arial"/>
                      <w:b/>
                      <w:bCs/>
                      <w:sz w:val="20"/>
                      <w:szCs w:val="20"/>
                    </w:rPr>
                    <w:t xml:space="preserve"> para ser calificados como inadecuados son los siguientes</w:t>
                  </w:r>
                  <w:r>
                    <w:rPr>
                      <w:rFonts w:ascii="Arial" w:hAnsi="Arial"/>
                      <w:sz w:val="20"/>
                      <w:szCs w:val="20"/>
                    </w:rPr>
                    <w:t>:</w:t>
                  </w:r>
                </w:p>
                <w:p w14:paraId="7A85F13C" w14:textId="77777777" w:rsidR="00AE2EF3" w:rsidRDefault="00AE2EF3" w:rsidP="00AE2EF3">
                  <w:pPr>
                    <w:jc w:val="both"/>
                    <w:rPr>
                      <w:rFonts w:ascii="Arial" w:hAnsi="Arial"/>
                      <w:sz w:val="20"/>
                      <w:szCs w:val="20"/>
                    </w:rPr>
                  </w:pPr>
                </w:p>
                <w:p w14:paraId="7F848F1E" w14:textId="421AFFB4" w:rsidR="00AE2EF3" w:rsidRDefault="32156236" w:rsidP="00AE2EF3">
                  <w:pPr>
                    <w:pStyle w:val="Prrafodelista"/>
                    <w:numPr>
                      <w:ilvl w:val="0"/>
                      <w:numId w:val="32"/>
                    </w:numPr>
                    <w:jc w:val="both"/>
                    <w:rPr>
                      <w:rFonts w:ascii="Arial" w:hAnsi="Arial"/>
                      <w:sz w:val="20"/>
                      <w:szCs w:val="20"/>
                    </w:rPr>
                  </w:pPr>
                  <w:r w:rsidRPr="32156236">
                    <w:rPr>
                      <w:rFonts w:ascii="Arial" w:hAnsi="Arial"/>
                      <w:sz w:val="20"/>
                      <w:szCs w:val="20"/>
                    </w:rPr>
                    <w:t>T</w:t>
                  </w:r>
                  <w:r w:rsidR="00AE2EF3">
                    <w:rPr>
                      <w:rFonts w:ascii="Arial" w:hAnsi="Arial"/>
                      <w:sz w:val="20"/>
                      <w:szCs w:val="20"/>
                    </w:rPr>
                    <w:t>iene asociado una inversión activa, en formulación o ejecución.</w:t>
                  </w:r>
                </w:p>
                <w:p w14:paraId="1B7369B6" w14:textId="77777777" w:rsidR="00AE2EF3" w:rsidRDefault="00AE2EF3" w:rsidP="00AE2EF3">
                  <w:pPr>
                    <w:pStyle w:val="Prrafodelista"/>
                    <w:numPr>
                      <w:ilvl w:val="0"/>
                      <w:numId w:val="32"/>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35AB2FAD" w14:textId="77777777" w:rsidR="00AE2EF3" w:rsidRDefault="00AE2EF3" w:rsidP="00AE2EF3">
                  <w:pPr>
                    <w:pStyle w:val="Prrafodelista"/>
                    <w:numPr>
                      <w:ilvl w:val="0"/>
                      <w:numId w:val="32"/>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0350E169" w14:textId="20D0861E" w:rsidR="00AE2EF3" w:rsidRDefault="00AE2EF3" w:rsidP="00AE2EF3">
                  <w:pPr>
                    <w:pStyle w:val="Prrafodelista"/>
                    <w:numPr>
                      <w:ilvl w:val="0"/>
                      <w:numId w:val="32"/>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5D48B8"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50E4194A" w14:textId="7B9E9EC6" w:rsidR="00AE2EF3" w:rsidRDefault="72F489BF" w:rsidP="00AE2EF3">
                  <w:pPr>
                    <w:pStyle w:val="Prrafodelista"/>
                    <w:numPr>
                      <w:ilvl w:val="0"/>
                      <w:numId w:val="32"/>
                    </w:numPr>
                    <w:jc w:val="both"/>
                    <w:rPr>
                      <w:rFonts w:ascii="Arial" w:hAnsi="Arial"/>
                      <w:sz w:val="20"/>
                      <w:szCs w:val="20"/>
                    </w:rPr>
                  </w:pPr>
                  <w:r w:rsidRPr="72F489BF">
                    <w:rPr>
                      <w:rFonts w:ascii="Arial" w:hAnsi="Arial"/>
                      <w:sz w:val="20"/>
                      <w:szCs w:val="20"/>
                    </w:rPr>
                    <w:t>La infraestructura tiene problemas en la mayoría de</w:t>
                  </w:r>
                  <w:r w:rsidR="0087706E">
                    <w:rPr>
                      <w:rFonts w:ascii="Arial" w:hAnsi="Arial"/>
                      <w:sz w:val="20"/>
                      <w:szCs w:val="20"/>
                    </w:rPr>
                    <w:t xml:space="preserve"> los </w:t>
                  </w:r>
                  <w:r w:rsidRPr="72F489BF">
                    <w:rPr>
                      <w:rFonts w:ascii="Arial" w:hAnsi="Arial"/>
                      <w:sz w:val="20"/>
                      <w:szCs w:val="20"/>
                    </w:rPr>
                    <w:t xml:space="preserve">elementos no </w:t>
                  </w:r>
                  <w:r w:rsidR="0087706E" w:rsidRPr="72F489BF">
                    <w:rPr>
                      <w:rFonts w:ascii="Arial" w:hAnsi="Arial"/>
                      <w:sz w:val="20"/>
                      <w:szCs w:val="20"/>
                    </w:rPr>
                    <w:t>estructurales que</w:t>
                  </w:r>
                  <w:r w:rsidRPr="72F489BF">
                    <w:rPr>
                      <w:rFonts w:ascii="Arial" w:hAnsi="Arial"/>
                      <w:sz w:val="20"/>
                      <w:szCs w:val="20"/>
                    </w:rPr>
                    <w:t xml:space="preserve"> están en mal estado y requieren ser reemplazados y no pueden ser atendidos por mantenimiento.</w:t>
                  </w:r>
                </w:p>
                <w:p w14:paraId="59AB02CD" w14:textId="387DCBAE" w:rsidR="00AE2EF3" w:rsidRDefault="42ABB3D7" w:rsidP="00AE2EF3">
                  <w:pPr>
                    <w:pStyle w:val="Prrafodelista"/>
                    <w:numPr>
                      <w:ilvl w:val="0"/>
                      <w:numId w:val="32"/>
                    </w:numPr>
                    <w:jc w:val="both"/>
                    <w:rPr>
                      <w:rFonts w:ascii="Arial" w:hAnsi="Arial"/>
                      <w:sz w:val="20"/>
                      <w:szCs w:val="20"/>
                    </w:rPr>
                  </w:pPr>
                  <w:r w:rsidRPr="7717FF3B">
                    <w:rPr>
                      <w:rFonts w:ascii="Arial" w:hAnsi="Arial"/>
                      <w:sz w:val="20"/>
                      <w:szCs w:val="20"/>
                    </w:rPr>
                    <w:t>L</w:t>
                  </w:r>
                  <w:r w:rsidR="40C65C14" w:rsidRPr="7717FF3B">
                    <w:rPr>
                      <w:rFonts w:ascii="Arial" w:hAnsi="Arial"/>
                      <w:sz w:val="20"/>
                      <w:szCs w:val="20"/>
                    </w:rPr>
                    <w:t xml:space="preserve">a </w:t>
                  </w:r>
                  <w:r w:rsidR="0087706E" w:rsidRPr="7717FF3B">
                    <w:rPr>
                      <w:rFonts w:ascii="Arial" w:hAnsi="Arial"/>
                      <w:sz w:val="20"/>
                      <w:szCs w:val="20"/>
                    </w:rPr>
                    <w:t xml:space="preserve">mayoría </w:t>
                  </w:r>
                  <w:r w:rsidR="0087706E">
                    <w:rPr>
                      <w:rFonts w:ascii="Arial" w:hAnsi="Arial"/>
                      <w:sz w:val="20"/>
                      <w:szCs w:val="20"/>
                    </w:rPr>
                    <w:t xml:space="preserve">de los </w:t>
                  </w:r>
                  <w:r w:rsidR="0087706E" w:rsidRPr="7717FF3B">
                    <w:rPr>
                      <w:rFonts w:ascii="Arial" w:hAnsi="Arial"/>
                      <w:sz w:val="20"/>
                      <w:szCs w:val="20"/>
                    </w:rPr>
                    <w:t>espacios</w:t>
                  </w:r>
                  <w:r w:rsidR="72F489BF" w:rsidRPr="7717FF3B">
                    <w:rPr>
                      <w:rFonts w:ascii="Arial" w:hAnsi="Arial"/>
                      <w:sz w:val="20"/>
                      <w:szCs w:val="20"/>
                    </w:rPr>
                    <w:t xml:space="preserve"> </w:t>
                  </w:r>
                  <w:r w:rsidR="0087706E" w:rsidRPr="7717FF3B">
                    <w:rPr>
                      <w:rFonts w:ascii="Arial" w:hAnsi="Arial"/>
                      <w:sz w:val="20"/>
                      <w:szCs w:val="20"/>
                    </w:rPr>
                    <w:t>deportivos son</w:t>
                  </w:r>
                  <w:r w:rsidR="72F489BF" w:rsidRPr="7717FF3B">
                    <w:rPr>
                      <w:rFonts w:ascii="Arial" w:hAnsi="Arial"/>
                      <w:sz w:val="20"/>
                      <w:szCs w:val="20"/>
                    </w:rPr>
                    <w:t xml:space="preserve"> insuficientes </w:t>
                  </w:r>
                  <w:r w:rsidR="156F3FCF" w:rsidRPr="7717FF3B">
                    <w:rPr>
                      <w:rFonts w:ascii="Arial" w:hAnsi="Arial"/>
                      <w:sz w:val="20"/>
                      <w:szCs w:val="20"/>
                    </w:rPr>
                    <w:t xml:space="preserve">y/o cuenta con áreas </w:t>
                  </w:r>
                  <w:r w:rsidR="0087706E" w:rsidRPr="7717FF3B">
                    <w:rPr>
                      <w:rFonts w:ascii="Arial" w:hAnsi="Arial"/>
                      <w:sz w:val="20"/>
                      <w:szCs w:val="20"/>
                    </w:rPr>
                    <w:t>inadecuados para</w:t>
                  </w:r>
                  <w:r w:rsidR="72F489BF" w:rsidRPr="7717FF3B">
                    <w:rPr>
                      <w:rFonts w:ascii="Arial" w:hAnsi="Arial"/>
                      <w:sz w:val="20"/>
                      <w:szCs w:val="20"/>
                    </w:rPr>
                    <w:t xml:space="preserve"> una determinada cantidad de usuarios</w:t>
                  </w:r>
                  <w:r w:rsidR="0087706E">
                    <w:rPr>
                      <w:rFonts w:ascii="Arial" w:hAnsi="Arial"/>
                      <w:sz w:val="20"/>
                      <w:szCs w:val="20"/>
                    </w:rPr>
                    <w:t xml:space="preserve">. </w:t>
                  </w:r>
                </w:p>
                <w:p w14:paraId="109757EE" w14:textId="4B97DD8B" w:rsidR="00AE2EF3" w:rsidRDefault="72F489BF" w:rsidP="72F489BF">
                  <w:pPr>
                    <w:pStyle w:val="Prrafodelista"/>
                    <w:numPr>
                      <w:ilvl w:val="0"/>
                      <w:numId w:val="32"/>
                    </w:numPr>
                    <w:jc w:val="both"/>
                    <w:rPr>
                      <w:rFonts w:ascii="Arial" w:hAnsi="Arial"/>
                    </w:rPr>
                  </w:pPr>
                  <w:r w:rsidRPr="72F489BF">
                    <w:rPr>
                      <w:rFonts w:ascii="Arial" w:hAnsi="Arial"/>
                      <w:sz w:val="20"/>
                      <w:szCs w:val="20"/>
                    </w:rPr>
                    <w:t>La infraestructura presenta fallas en las instalaciones eléctricas y/o sanitarias, que afectan la operatividad de la infraestructura y no pueden ser atendidos por mantenimiento, requiriendo reemplazo o adecuación</w:t>
                  </w:r>
                  <w:r w:rsidR="009150EC">
                    <w:rPr>
                      <w:rFonts w:ascii="Arial" w:hAnsi="Arial"/>
                      <w:sz w:val="20"/>
                      <w:szCs w:val="20"/>
                    </w:rPr>
                    <w:t>.</w:t>
                  </w:r>
                  <w:r w:rsidRPr="72F489BF">
                    <w:rPr>
                      <w:rFonts w:ascii="Arial" w:hAnsi="Arial"/>
                      <w:sz w:val="20"/>
                      <w:szCs w:val="20"/>
                    </w:rPr>
                    <w:t xml:space="preserve"> </w:t>
                  </w:r>
                </w:p>
                <w:p w14:paraId="1914F6B1" w14:textId="77777777" w:rsidR="00AE2EF3" w:rsidRDefault="00AE2EF3" w:rsidP="00AE2EF3">
                  <w:pPr>
                    <w:jc w:val="both"/>
                    <w:rPr>
                      <w:rFonts w:ascii="Arial" w:hAnsi="Arial"/>
                      <w:sz w:val="20"/>
                      <w:szCs w:val="20"/>
                    </w:rPr>
                  </w:pPr>
                </w:p>
                <w:p w14:paraId="5448A4BD" w14:textId="08627ED9" w:rsidR="00AE2EF3" w:rsidRPr="0092518D" w:rsidRDefault="00AE2EF3" w:rsidP="00AE2EF3">
                  <w:pPr>
                    <w:jc w:val="both"/>
                    <w:rPr>
                      <w:rFonts w:ascii="Arial" w:hAnsi="Arial"/>
                      <w:sz w:val="20"/>
                      <w:szCs w:val="20"/>
                    </w:rPr>
                  </w:pPr>
                  <w:r>
                    <w:rPr>
                      <w:rFonts w:ascii="Arial" w:hAnsi="Arial"/>
                      <w:sz w:val="20"/>
                      <w:szCs w:val="20"/>
                    </w:rPr>
                    <w:t>Si una instalación deportiva tiene una de las características o más, será considerada en estado situacional inadecuado.</w:t>
                  </w:r>
                </w:p>
                <w:p w14:paraId="01E4C898" w14:textId="77777777" w:rsidR="00AE2EF3" w:rsidRPr="0092518D" w:rsidRDefault="00AE2EF3" w:rsidP="00AE2EF3">
                  <w:pPr>
                    <w:pStyle w:val="Prrafodelista"/>
                    <w:jc w:val="both"/>
                    <w:rPr>
                      <w:rFonts w:ascii="Arial" w:hAnsi="Arial"/>
                      <w:sz w:val="20"/>
                      <w:szCs w:val="20"/>
                    </w:rPr>
                  </w:pPr>
                </w:p>
              </w:tc>
              <w:tc>
                <w:tcPr>
                  <w:tcW w:w="2126" w:type="dxa"/>
                  <w:vAlign w:val="center"/>
                </w:tcPr>
                <w:p w14:paraId="40F03234" w14:textId="77777777" w:rsidR="00AE2EF3" w:rsidRDefault="00AE2EF3" w:rsidP="00AE2EF3">
                  <w:pPr>
                    <w:jc w:val="center"/>
                    <w:rPr>
                      <w:rFonts w:ascii="Arial" w:hAnsi="Arial"/>
                      <w:sz w:val="20"/>
                      <w:szCs w:val="20"/>
                    </w:rPr>
                  </w:pPr>
                  <w:r>
                    <w:rPr>
                      <w:rFonts w:ascii="Arial" w:hAnsi="Arial"/>
                      <w:sz w:val="20"/>
                      <w:szCs w:val="20"/>
                    </w:rPr>
                    <w:t>Inadecuado</w:t>
                  </w:r>
                </w:p>
              </w:tc>
            </w:tr>
            <w:tr w:rsidR="00AE2EF3" w14:paraId="1B5713AE" w14:textId="77777777" w:rsidTr="0087706E">
              <w:trPr>
                <w:trHeight w:val="252"/>
              </w:trPr>
              <w:tc>
                <w:tcPr>
                  <w:tcW w:w="7110" w:type="dxa"/>
                </w:tcPr>
                <w:p w14:paraId="23BAEB01" w14:textId="77777777" w:rsidR="00AE2EF3" w:rsidRDefault="00AE2EF3" w:rsidP="00AE2EF3">
                  <w:pPr>
                    <w:jc w:val="both"/>
                    <w:rPr>
                      <w:rFonts w:ascii="Arial" w:hAnsi="Arial"/>
                      <w:sz w:val="20"/>
                      <w:szCs w:val="20"/>
                    </w:rPr>
                  </w:pPr>
                  <w:r>
                    <w:rPr>
                      <w:rFonts w:ascii="Arial" w:hAnsi="Arial"/>
                      <w:sz w:val="20"/>
                      <w:szCs w:val="20"/>
                    </w:rPr>
                    <w:t>La instalación deportiva cumple con los estándares de calidad para bridar el nivel de servicio deseado.</w:t>
                  </w:r>
                </w:p>
                <w:p w14:paraId="54D64B58" w14:textId="77777777" w:rsidR="00AE2EF3" w:rsidRDefault="00AE2EF3" w:rsidP="00AE2EF3">
                  <w:pPr>
                    <w:jc w:val="both"/>
                    <w:rPr>
                      <w:rFonts w:ascii="Arial" w:hAnsi="Arial"/>
                      <w:sz w:val="20"/>
                      <w:szCs w:val="20"/>
                    </w:rPr>
                  </w:pPr>
                </w:p>
              </w:tc>
              <w:tc>
                <w:tcPr>
                  <w:tcW w:w="2126" w:type="dxa"/>
                  <w:vAlign w:val="center"/>
                </w:tcPr>
                <w:p w14:paraId="3C1561D6" w14:textId="77777777" w:rsidR="00AE2EF3" w:rsidRDefault="00AE2EF3" w:rsidP="00AE2EF3">
                  <w:pPr>
                    <w:jc w:val="center"/>
                    <w:rPr>
                      <w:rFonts w:ascii="Arial" w:hAnsi="Arial"/>
                      <w:sz w:val="20"/>
                      <w:szCs w:val="20"/>
                    </w:rPr>
                  </w:pPr>
                  <w:r>
                    <w:rPr>
                      <w:rFonts w:ascii="Arial" w:hAnsi="Arial"/>
                      <w:sz w:val="20"/>
                      <w:szCs w:val="20"/>
                    </w:rPr>
                    <w:t>Adecuado</w:t>
                  </w:r>
                </w:p>
              </w:tc>
            </w:tr>
          </w:tbl>
          <w:p w14:paraId="2B52AAEC" w14:textId="77777777" w:rsidR="00AE2EF3" w:rsidRPr="00013423" w:rsidRDefault="00AE2EF3" w:rsidP="0087706E"/>
          <w:p w14:paraId="785BAF9F" w14:textId="307B5ED3" w:rsidR="002C6B38" w:rsidRPr="00D40E9A" w:rsidRDefault="002C6B38" w:rsidP="002C6B38">
            <w:pPr>
              <w:rPr>
                <w:rFonts w:ascii="Arial" w:hAnsi="Arial" w:cs="Arial"/>
                <w:sz w:val="18"/>
                <w:szCs w:val="20"/>
              </w:rPr>
            </w:pPr>
          </w:p>
        </w:tc>
      </w:tr>
      <w:tr w:rsidR="00D40E9A" w:rsidRPr="00D40E9A" w14:paraId="49E55D8F"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D40E9A" w:rsidRDefault="002C6B38" w:rsidP="002C6B38">
            <w:pPr>
              <w:rPr>
                <w:rFonts w:ascii="Arial" w:hAnsi="Arial" w:cs="Arial"/>
                <w:sz w:val="18"/>
                <w:szCs w:val="20"/>
              </w:rPr>
            </w:pPr>
            <w:r w:rsidRPr="00D40E9A">
              <w:rPr>
                <w:rFonts w:ascii="Arial" w:hAnsi="Arial" w:cs="Arial"/>
                <w:b/>
                <w:bCs/>
                <w:szCs w:val="20"/>
              </w:rPr>
              <w:lastRenderedPageBreak/>
              <w:t>Supuestos</w:t>
            </w:r>
          </w:p>
        </w:tc>
      </w:tr>
      <w:tr w:rsidR="00D40E9A" w:rsidRPr="00D40E9A" w14:paraId="0A28DBD7"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E5FEB92" w14:textId="3DCED398" w:rsidR="009D00E4" w:rsidRDefault="009D00E4" w:rsidP="009D00E4">
            <w:pPr>
              <w:autoSpaceDE w:val="0"/>
              <w:autoSpaceDN w:val="0"/>
              <w:jc w:val="both"/>
              <w:rPr>
                <w:rFonts w:ascii="Arial" w:hAnsi="Arial"/>
                <w:sz w:val="20"/>
                <w:szCs w:val="20"/>
              </w:rPr>
            </w:pPr>
          </w:p>
          <w:p w14:paraId="3219BD64" w14:textId="1EF4531A" w:rsidR="00AE2EF3" w:rsidRDefault="00AE2EF3" w:rsidP="00AE2EF3">
            <w:pPr>
              <w:pStyle w:val="Prrafodelista"/>
              <w:numPr>
                <w:ilvl w:val="0"/>
                <w:numId w:val="7"/>
              </w:numPr>
              <w:autoSpaceDE w:val="0"/>
              <w:autoSpaceDN w:val="0"/>
              <w:jc w:val="both"/>
              <w:rPr>
                <w:rFonts w:ascii="Arial" w:hAnsi="Arial"/>
                <w:sz w:val="20"/>
                <w:szCs w:val="20"/>
              </w:rPr>
            </w:pPr>
            <w:r>
              <w:rPr>
                <w:rFonts w:ascii="Arial" w:hAnsi="Arial"/>
                <w:sz w:val="20"/>
                <w:szCs w:val="20"/>
              </w:rPr>
              <w:t>El equipo técnico de</w:t>
            </w:r>
            <w:r w:rsidR="002769A6">
              <w:rPr>
                <w:rFonts w:ascii="Arial" w:hAnsi="Arial"/>
                <w:sz w:val="20"/>
                <w:szCs w:val="20"/>
              </w:rPr>
              <w:t>l Instituto Peruano de Deporte,</w:t>
            </w:r>
            <w:r>
              <w:rPr>
                <w:rFonts w:ascii="Arial" w:hAnsi="Arial"/>
                <w:sz w:val="20"/>
                <w:szCs w:val="20"/>
              </w:rPr>
              <w:t xml:space="preserve"> los Consejos Regionales</w:t>
            </w:r>
            <w:r w:rsidR="002769A6">
              <w:rPr>
                <w:rFonts w:ascii="Arial" w:hAnsi="Arial"/>
                <w:sz w:val="20"/>
                <w:szCs w:val="20"/>
              </w:rPr>
              <w:t>, entre otros órganos asociados al d</w:t>
            </w:r>
            <w:r>
              <w:rPr>
                <w:rFonts w:ascii="Arial" w:hAnsi="Arial"/>
                <w:sz w:val="20"/>
                <w:szCs w:val="20"/>
              </w:rPr>
              <w:t xml:space="preserve">eporte que realizan la inspección </w:t>
            </w:r>
            <w:r w:rsidR="007E1950">
              <w:rPr>
                <w:rFonts w:ascii="Arial" w:hAnsi="Arial"/>
                <w:sz w:val="20"/>
                <w:szCs w:val="20"/>
              </w:rPr>
              <w:t>visual</w:t>
            </w:r>
            <w:r>
              <w:rPr>
                <w:rFonts w:ascii="Arial" w:hAnsi="Arial"/>
                <w:sz w:val="20"/>
                <w:szCs w:val="20"/>
              </w:rPr>
              <w:t xml:space="preserve"> y registra la información asociada a la identificación y determinación del estado situacional de la infraestructura </w:t>
            </w:r>
            <w:r w:rsidR="00D25603">
              <w:rPr>
                <w:rFonts w:ascii="Arial" w:hAnsi="Arial"/>
                <w:sz w:val="20"/>
                <w:szCs w:val="20"/>
              </w:rPr>
              <w:t>deportiva</w:t>
            </w:r>
            <w:r>
              <w:rPr>
                <w:rFonts w:ascii="Arial" w:hAnsi="Arial"/>
                <w:sz w:val="20"/>
                <w:szCs w:val="20"/>
              </w:rPr>
              <w:t xml:space="preserve"> cuenta con las competencias y habilidades necesarias para realizar el operativo de levantamiento de información en los locales deportivos.</w:t>
            </w:r>
          </w:p>
          <w:p w14:paraId="5BE7B332" w14:textId="77777777" w:rsidR="00AE2EF3" w:rsidRDefault="00AE2EF3" w:rsidP="0087706E">
            <w:pPr>
              <w:pStyle w:val="Prrafodelista"/>
              <w:autoSpaceDE w:val="0"/>
              <w:autoSpaceDN w:val="0"/>
              <w:jc w:val="both"/>
              <w:rPr>
                <w:rFonts w:ascii="Arial" w:hAnsi="Arial"/>
                <w:sz w:val="20"/>
                <w:szCs w:val="20"/>
              </w:rPr>
            </w:pPr>
          </w:p>
          <w:p w14:paraId="77185595" w14:textId="1E24D2F5" w:rsidR="00AE2EF3" w:rsidRDefault="002769A6" w:rsidP="00AE2EF3">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Instituto Peruano de Deporte, los Consejos Regionales, entre otros órganos asociados al deporte </w:t>
            </w:r>
            <w:r w:rsidR="00AE2EF3">
              <w:rPr>
                <w:rFonts w:ascii="Arial" w:hAnsi="Arial"/>
                <w:sz w:val="20"/>
                <w:szCs w:val="20"/>
              </w:rPr>
              <w:t>no tienen incentivos para declarar que una infraestructura se encuentra en condiciones inadecuadas con el objetivo de tener mayor presupuesto para el cierre de sus brechas.</w:t>
            </w:r>
          </w:p>
          <w:p w14:paraId="3FA12C59" w14:textId="77777777" w:rsidR="00AE2EF3" w:rsidRPr="0087706E" w:rsidRDefault="00AE2EF3" w:rsidP="0087706E">
            <w:pPr>
              <w:autoSpaceDE w:val="0"/>
              <w:autoSpaceDN w:val="0"/>
              <w:jc w:val="both"/>
              <w:rPr>
                <w:rFonts w:ascii="Arial" w:hAnsi="Arial"/>
                <w:sz w:val="20"/>
                <w:szCs w:val="20"/>
              </w:rPr>
            </w:pPr>
          </w:p>
          <w:p w14:paraId="7B983E52" w14:textId="24FE2AA1" w:rsidR="00AE2EF3" w:rsidRPr="008F73FA" w:rsidRDefault="002769A6" w:rsidP="00AE2EF3">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El Instituto Peruano de deporte en colaboración con los </w:t>
            </w:r>
            <w:r w:rsidR="00AE2EF3">
              <w:rPr>
                <w:rFonts w:ascii="Arial" w:hAnsi="Arial"/>
                <w:sz w:val="20"/>
                <w:szCs w:val="20"/>
              </w:rPr>
              <w:t>Consejos Regionales de Deporte</w:t>
            </w:r>
            <w:r>
              <w:rPr>
                <w:rFonts w:ascii="Arial" w:hAnsi="Arial"/>
                <w:sz w:val="20"/>
                <w:szCs w:val="20"/>
              </w:rPr>
              <w:t xml:space="preserve"> y otros órganos asociados al deporte remiten todos los años </w:t>
            </w:r>
            <w:r w:rsidR="00AE2EF3">
              <w:rPr>
                <w:rFonts w:ascii="Arial" w:hAnsi="Arial"/>
                <w:sz w:val="20"/>
                <w:szCs w:val="20"/>
              </w:rPr>
              <w:t>dentro del plazo establecido por la Oficina de Programación Multianual de Inversiones la información asociada a la identificación</w:t>
            </w:r>
            <w:r>
              <w:rPr>
                <w:rFonts w:ascii="Arial" w:hAnsi="Arial"/>
                <w:sz w:val="20"/>
                <w:szCs w:val="20"/>
              </w:rPr>
              <w:t>,</w:t>
            </w:r>
            <w:r w:rsidR="00AE2EF3">
              <w:rPr>
                <w:rFonts w:ascii="Arial" w:hAnsi="Arial"/>
                <w:sz w:val="20"/>
                <w:szCs w:val="20"/>
              </w:rPr>
              <w:t xml:space="preserve"> determinación del estado situacional </w:t>
            </w:r>
            <w:r>
              <w:rPr>
                <w:rFonts w:ascii="Arial" w:hAnsi="Arial"/>
                <w:sz w:val="20"/>
                <w:szCs w:val="20"/>
              </w:rPr>
              <w:t xml:space="preserve">y registro de la información de las instalaciones deportivas. </w:t>
            </w:r>
          </w:p>
          <w:p w14:paraId="53FF7498" w14:textId="64B6F214" w:rsidR="002C6B38" w:rsidRPr="00D40E9A" w:rsidRDefault="002C6B38" w:rsidP="002C6B38">
            <w:pPr>
              <w:rPr>
                <w:rFonts w:ascii="Arial" w:hAnsi="Arial" w:cs="Arial"/>
                <w:sz w:val="18"/>
                <w:szCs w:val="20"/>
              </w:rPr>
            </w:pPr>
          </w:p>
        </w:tc>
      </w:tr>
      <w:tr w:rsidR="00D40E9A" w:rsidRPr="00D40E9A" w14:paraId="12E7D33B"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D40E9A" w:rsidRDefault="00A6796B" w:rsidP="00A6796B">
            <w:pPr>
              <w:rPr>
                <w:rFonts w:ascii="Arial" w:hAnsi="Arial" w:cs="Arial"/>
                <w:sz w:val="18"/>
                <w:szCs w:val="20"/>
              </w:rPr>
            </w:pPr>
            <w:r w:rsidRPr="00D40E9A">
              <w:rPr>
                <w:rFonts w:ascii="Arial" w:hAnsi="Arial" w:cs="Arial"/>
                <w:b/>
                <w:bCs/>
                <w:szCs w:val="20"/>
              </w:rPr>
              <w:t>Limitaciones</w:t>
            </w:r>
          </w:p>
        </w:tc>
      </w:tr>
      <w:tr w:rsidR="00D40E9A" w:rsidRPr="00D40E9A" w14:paraId="0A5EBACB"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AAFF68E" w14:textId="6323CA06" w:rsidR="00C03893" w:rsidRDefault="00C03893" w:rsidP="0087706E">
            <w:pPr>
              <w:pStyle w:val="Prrafodelista"/>
              <w:autoSpaceDE w:val="0"/>
              <w:autoSpaceDN w:val="0"/>
              <w:jc w:val="both"/>
              <w:rPr>
                <w:rFonts w:ascii="Arial" w:hAnsi="Arial"/>
                <w:sz w:val="20"/>
                <w:szCs w:val="20"/>
              </w:rPr>
            </w:pPr>
          </w:p>
          <w:p w14:paraId="672FC5CC" w14:textId="026A953B" w:rsidR="00AE2EF3" w:rsidRDefault="01A57924" w:rsidP="00AE2EF3">
            <w:pPr>
              <w:pStyle w:val="Prrafodelista"/>
              <w:numPr>
                <w:ilvl w:val="0"/>
                <w:numId w:val="7"/>
              </w:numPr>
              <w:autoSpaceDE w:val="0"/>
              <w:autoSpaceDN w:val="0"/>
              <w:jc w:val="both"/>
              <w:rPr>
                <w:rFonts w:ascii="Arial" w:hAnsi="Arial"/>
                <w:sz w:val="20"/>
                <w:szCs w:val="20"/>
              </w:rPr>
            </w:pPr>
            <w:r w:rsidRPr="01A57924">
              <w:rPr>
                <w:rFonts w:ascii="Arial" w:hAnsi="Arial"/>
                <w:sz w:val="20"/>
                <w:szCs w:val="20"/>
              </w:rPr>
              <w:t>La base de datos denominada “Base de datos del estado de la infraestructura deportiva del IPD” solo considera la determinación del estado situacional del factor productivo infraestructura, no considera otros factores que también podrían contribuir a brindar el servicio.</w:t>
            </w:r>
          </w:p>
          <w:p w14:paraId="123EB2D1" w14:textId="3EB96B64" w:rsidR="002C6B38" w:rsidRPr="00D40E9A" w:rsidRDefault="002C6B38" w:rsidP="002C6B38">
            <w:pPr>
              <w:rPr>
                <w:rFonts w:ascii="Arial" w:hAnsi="Arial" w:cs="Arial"/>
                <w:sz w:val="18"/>
                <w:szCs w:val="20"/>
              </w:rPr>
            </w:pPr>
          </w:p>
        </w:tc>
      </w:tr>
      <w:tr w:rsidR="00D40E9A" w:rsidRPr="00D40E9A" w14:paraId="6AEBC367"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D40E9A" w:rsidRDefault="002C6B38" w:rsidP="002C6B38">
            <w:pPr>
              <w:rPr>
                <w:rFonts w:ascii="Arial" w:hAnsi="Arial" w:cs="Arial"/>
                <w:sz w:val="18"/>
                <w:szCs w:val="20"/>
              </w:rPr>
            </w:pPr>
            <w:r w:rsidRPr="00D40E9A">
              <w:rPr>
                <w:rFonts w:ascii="Arial" w:hAnsi="Arial" w:cs="Arial"/>
                <w:b/>
                <w:bCs/>
              </w:rPr>
              <w:t>Fuente de Datos</w:t>
            </w:r>
          </w:p>
        </w:tc>
      </w:tr>
      <w:tr w:rsidR="00D40E9A" w:rsidRPr="00D40E9A" w14:paraId="6D005D0A"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AF9D9D3" w14:textId="77777777" w:rsidR="00AE2EF3" w:rsidRPr="001B3721" w:rsidRDefault="00AE2EF3" w:rsidP="00AE2EF3">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3E266505" w14:textId="77777777" w:rsidR="00AE2EF3" w:rsidRDefault="00AE2EF3" w:rsidP="00AE2EF3">
            <w:pPr>
              <w:pStyle w:val="Prrafodelista"/>
              <w:numPr>
                <w:ilvl w:val="0"/>
                <w:numId w:val="7"/>
              </w:numPr>
              <w:spacing w:before="240" w:after="120"/>
              <w:jc w:val="both"/>
              <w:rPr>
                <w:rFonts w:ascii="Arial" w:hAnsi="Arial"/>
                <w:sz w:val="20"/>
                <w:szCs w:val="20"/>
                <w:lang w:val="es-MX"/>
              </w:rPr>
            </w:pPr>
            <w:r w:rsidRPr="00055109">
              <w:rPr>
                <w:rFonts w:ascii="Arial" w:hAnsi="Arial"/>
                <w:sz w:val="20"/>
                <w:szCs w:val="20"/>
                <w:lang w:val="es-MX"/>
              </w:rPr>
              <w:t>Unidad Formuladora del IPD, a través de la implementación del inventario de unidades productoras y activos estratégicos</w:t>
            </w:r>
            <w:r>
              <w:rPr>
                <w:rFonts w:ascii="Arial" w:hAnsi="Arial"/>
                <w:sz w:val="20"/>
                <w:szCs w:val="20"/>
                <w:lang w:val="es-MX"/>
              </w:rPr>
              <w:t>.</w:t>
            </w:r>
          </w:p>
          <w:p w14:paraId="61FE43D6" w14:textId="77777777" w:rsidR="00AE2EF3" w:rsidRPr="00055109" w:rsidRDefault="00AE2EF3" w:rsidP="00AE2EF3">
            <w:pPr>
              <w:pStyle w:val="Prrafodelista"/>
              <w:spacing w:before="240" w:after="120"/>
              <w:jc w:val="both"/>
              <w:rPr>
                <w:rFonts w:ascii="Arial" w:hAnsi="Arial"/>
                <w:sz w:val="20"/>
                <w:szCs w:val="20"/>
                <w:lang w:val="es-MX"/>
              </w:rPr>
            </w:pPr>
          </w:p>
          <w:p w14:paraId="727D4C78" w14:textId="77777777" w:rsidR="00AE2EF3" w:rsidRDefault="00AE2EF3" w:rsidP="00AE2EF3">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deportiva del IPD”</w:t>
            </w:r>
          </w:p>
          <w:p w14:paraId="26CF6E95" w14:textId="77777777" w:rsidR="00AE2EF3" w:rsidRPr="008579F3" w:rsidRDefault="00AE2EF3" w:rsidP="00AE2EF3">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28B61996" w14:textId="1E8D1422" w:rsidR="00C57EB3" w:rsidRPr="00D40E9A" w:rsidRDefault="00C57EB3" w:rsidP="00C57EB3">
            <w:pPr>
              <w:autoSpaceDE w:val="0"/>
              <w:autoSpaceDN w:val="0"/>
              <w:jc w:val="both"/>
              <w:rPr>
                <w:rFonts w:ascii="Arial" w:hAnsi="Arial"/>
                <w:sz w:val="20"/>
                <w:szCs w:val="20"/>
              </w:rPr>
            </w:pPr>
          </w:p>
        </w:tc>
      </w:tr>
      <w:tr w:rsidR="00D40E9A" w:rsidRPr="00D40E9A" w14:paraId="5481CE85"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D40E9A" w:rsidRDefault="002C6B38" w:rsidP="002C6B38">
            <w:pPr>
              <w:rPr>
                <w:rFonts w:ascii="Arial" w:hAnsi="Arial" w:cs="Arial"/>
                <w:sz w:val="18"/>
                <w:szCs w:val="20"/>
              </w:rPr>
            </w:pPr>
            <w:r w:rsidRPr="00D40E9A">
              <w:rPr>
                <w:rFonts w:ascii="Arial" w:hAnsi="Arial" w:cs="Arial"/>
                <w:b/>
                <w:bCs/>
                <w:szCs w:val="20"/>
              </w:rPr>
              <w:t>Instrumento de Recolección de Información</w:t>
            </w:r>
          </w:p>
        </w:tc>
      </w:tr>
      <w:tr w:rsidR="00D40E9A" w:rsidRPr="00D40E9A" w14:paraId="75468DF2" w14:textId="77777777" w:rsidTr="7717FF3B">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E3A8995" w14:textId="77777777" w:rsidR="00AE2EF3" w:rsidRDefault="00AE2EF3" w:rsidP="00AE2EF3">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p>
          <w:p w14:paraId="3344E65F" w14:textId="187C6E0C" w:rsidR="00C57EB3" w:rsidRPr="0087706E" w:rsidRDefault="00C57EB3" w:rsidP="00C57EB3">
            <w:pPr>
              <w:autoSpaceDE w:val="0"/>
              <w:autoSpaceDN w:val="0"/>
              <w:jc w:val="both"/>
              <w:rPr>
                <w:rFonts w:ascii="Arial" w:hAnsi="Arial"/>
                <w:sz w:val="20"/>
                <w:szCs w:val="20"/>
              </w:rPr>
            </w:pPr>
          </w:p>
        </w:tc>
      </w:tr>
      <w:bookmarkEnd w:id="0"/>
      <w:bookmarkEnd w:id="1"/>
    </w:tbl>
    <w:p w14:paraId="615CBBEE" w14:textId="1C7D0672" w:rsidR="00076082" w:rsidRPr="00424D05" w:rsidRDefault="00076082" w:rsidP="009F6EE7">
      <w:pPr>
        <w:spacing w:after="120" w:line="240" w:lineRule="auto"/>
        <w:jc w:val="both"/>
        <w:rPr>
          <w:color w:val="FF0000"/>
          <w:sz w:val="18"/>
        </w:rPr>
      </w:pPr>
    </w:p>
    <w:sectPr w:rsidR="00076082" w:rsidRPr="00424D05"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0FB4" w14:textId="77777777" w:rsidR="00B82CA7" w:rsidRDefault="00B82CA7" w:rsidP="00020DDF">
      <w:pPr>
        <w:spacing w:after="0" w:line="240" w:lineRule="auto"/>
      </w:pPr>
      <w:r>
        <w:separator/>
      </w:r>
    </w:p>
  </w:endnote>
  <w:endnote w:type="continuationSeparator" w:id="0">
    <w:p w14:paraId="5FDC024C" w14:textId="77777777" w:rsidR="00B82CA7" w:rsidRDefault="00B82CA7"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3D9A" w14:textId="77777777" w:rsidR="00B82CA7" w:rsidRDefault="00B82CA7" w:rsidP="00020DDF">
      <w:pPr>
        <w:spacing w:after="0" w:line="240" w:lineRule="auto"/>
      </w:pPr>
      <w:r>
        <w:separator/>
      </w:r>
    </w:p>
  </w:footnote>
  <w:footnote w:type="continuationSeparator" w:id="0">
    <w:p w14:paraId="64565C87" w14:textId="77777777" w:rsidR="00B82CA7" w:rsidRDefault="00B82CA7" w:rsidP="00020DDF">
      <w:pPr>
        <w:spacing w:after="0" w:line="240" w:lineRule="auto"/>
      </w:pPr>
      <w:r>
        <w:continuationSeparator/>
      </w:r>
    </w:p>
  </w:footnote>
  <w:footnote w:id="1">
    <w:p w14:paraId="543F2C76" w14:textId="77777777" w:rsidR="00732D1B" w:rsidRPr="001A7545" w:rsidRDefault="00732D1B" w:rsidP="00732D1B">
      <w:pPr>
        <w:pStyle w:val="Textonotapie"/>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Literal a) del artículo 2 de la Ley </w:t>
      </w:r>
      <w:proofErr w:type="spellStart"/>
      <w:r w:rsidRPr="001A7545">
        <w:rPr>
          <w:rFonts w:ascii="Arial" w:hAnsi="Arial"/>
          <w:sz w:val="16"/>
          <w:szCs w:val="16"/>
        </w:rPr>
        <w:t>N°</w:t>
      </w:r>
      <w:proofErr w:type="spellEnd"/>
      <w:r w:rsidRPr="001A7545">
        <w:rPr>
          <w:rFonts w:ascii="Arial" w:hAnsi="Arial"/>
          <w:sz w:val="16"/>
          <w:szCs w:val="16"/>
        </w:rPr>
        <w:t xml:space="preserve"> 30994, Ley del deportista de alto nivel.</w:t>
      </w:r>
    </w:p>
  </w:footnote>
  <w:footnote w:id="2">
    <w:p w14:paraId="16997FFD" w14:textId="77777777" w:rsidR="00732D1B" w:rsidRPr="001A7545" w:rsidRDefault="00732D1B" w:rsidP="00732D1B">
      <w:pPr>
        <w:pStyle w:val="Textonotapie"/>
        <w:ind w:left="142" w:hanging="142"/>
        <w:jc w:val="both"/>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En concordancia a la definición de “Deporte competitivo” del numeral 3.3.1 Actividad física, recreación, deporte y educación física de la PARDEF aprobada con Decreto Supremo </w:t>
      </w:r>
      <w:proofErr w:type="spellStart"/>
      <w:r w:rsidRPr="001A7545">
        <w:rPr>
          <w:rFonts w:ascii="Arial" w:hAnsi="Arial"/>
          <w:sz w:val="16"/>
          <w:szCs w:val="16"/>
        </w:rPr>
        <w:t>N°</w:t>
      </w:r>
      <w:proofErr w:type="spellEnd"/>
      <w:r w:rsidRPr="001A7545">
        <w:rPr>
          <w:rFonts w:ascii="Arial" w:hAnsi="Arial"/>
          <w:sz w:val="16"/>
          <w:szCs w:val="16"/>
        </w:rPr>
        <w:t xml:space="preserve"> 014-2022-MINEDU.</w:t>
      </w:r>
      <w:r w:rsidRPr="001A7545">
        <w:rPr>
          <w:rFonts w:ascii="Arial" w:hAnsi="Arial"/>
          <w:sz w:val="16"/>
          <w:szCs w:val="16"/>
          <w:lang w:val="es-MX"/>
        </w:rPr>
        <w:t xml:space="preserve"> </w:t>
      </w:r>
    </w:p>
  </w:footnote>
  <w:footnote w:id="3">
    <w:p w14:paraId="19CFCD93" w14:textId="3CF77FE5" w:rsidR="00732D1B" w:rsidRPr="001A7545" w:rsidRDefault="00732D1B" w:rsidP="00732D1B">
      <w:pPr>
        <w:pStyle w:val="Textonotapie"/>
        <w:ind w:left="142" w:hanging="142"/>
        <w:jc w:val="both"/>
        <w:rPr>
          <w:rFonts w:ascii="Arial" w:hAnsi="Arial"/>
          <w:sz w:val="16"/>
          <w:szCs w:val="16"/>
        </w:rPr>
      </w:pPr>
      <w:r w:rsidRPr="001A7545">
        <w:rPr>
          <w:rStyle w:val="Refdenotaalpie"/>
          <w:rFonts w:ascii="Arial" w:hAnsi="Arial"/>
          <w:sz w:val="16"/>
          <w:szCs w:val="16"/>
        </w:rPr>
        <w:footnoteRef/>
      </w:r>
      <w:r w:rsidRPr="001A7545">
        <w:rPr>
          <w:rFonts w:ascii="Arial" w:hAnsi="Arial"/>
          <w:sz w:val="16"/>
          <w:szCs w:val="16"/>
        </w:rPr>
        <w:t xml:space="preserve"> Según ítem 3.4. Respecto al servicio de Competencia del Informe </w:t>
      </w:r>
      <w:proofErr w:type="spellStart"/>
      <w:r w:rsidRPr="001A7545">
        <w:rPr>
          <w:rFonts w:ascii="Arial" w:hAnsi="Arial"/>
          <w:sz w:val="16"/>
          <w:szCs w:val="16"/>
        </w:rPr>
        <w:t>N°</w:t>
      </w:r>
      <w:proofErr w:type="spellEnd"/>
      <w:r w:rsidRPr="001A7545">
        <w:rPr>
          <w:rFonts w:ascii="Arial" w:hAnsi="Arial"/>
          <w:sz w:val="16"/>
          <w:szCs w:val="16"/>
        </w:rPr>
        <w:t xml:space="preserve"> 000059-2023-UEPI/IPD. Oficina de Presupuesto y Planificación del Instituto Peruano del Deporte.</w:t>
      </w:r>
    </w:p>
  </w:footnote>
  <w:footnote w:id="4">
    <w:p w14:paraId="524B305F" w14:textId="51DA073C" w:rsidR="0057612E" w:rsidRDefault="0057612E" w:rsidP="0057612E">
      <w:pPr>
        <w:pStyle w:val="Textonotapie"/>
      </w:pPr>
      <w:r>
        <w:rPr>
          <w:rStyle w:val="Refdenotaalpie"/>
        </w:rPr>
        <w:footnoteRef/>
      </w:r>
      <w:r>
        <w:t xml:space="preserve"> </w:t>
      </w:r>
      <w:r w:rsidR="001F6BD8" w:rsidRPr="001F6BD8">
        <w:rPr>
          <w:rFonts w:ascii="Arial" w:hAnsi="Arial"/>
          <w:sz w:val="16"/>
          <w:szCs w:val="16"/>
        </w:rPr>
        <w:t xml:space="preserve">Porcentaje de instalaciones deportivas que brindan el servicio deportivo de competencia en </w:t>
      </w:r>
      <w:r w:rsidR="00B76D38">
        <w:rPr>
          <w:rFonts w:ascii="Arial" w:hAnsi="Arial"/>
          <w:sz w:val="16"/>
          <w:szCs w:val="16"/>
        </w:rPr>
        <w:t>condiciones</w:t>
      </w:r>
      <w:r w:rsidR="001F6BD8" w:rsidRPr="001F6BD8">
        <w:rPr>
          <w:rFonts w:ascii="Arial" w:hAnsi="Arial"/>
          <w:sz w:val="16"/>
          <w:szCs w:val="16"/>
        </w:rPr>
        <w:t xml:space="preserve"> inadecuad</w:t>
      </w:r>
      <w:r w:rsidR="00B76D38">
        <w:rPr>
          <w:rFonts w:ascii="Arial" w:hAnsi="Arial"/>
          <w:sz w:val="16"/>
          <w:szCs w:val="16"/>
        </w:rPr>
        <w:t>as</w:t>
      </w:r>
    </w:p>
  </w:footnote>
  <w:footnote w:id="5">
    <w:p w14:paraId="298B9F14" w14:textId="77777777" w:rsidR="0057612E" w:rsidRDefault="0057612E" w:rsidP="0057612E">
      <w:pPr>
        <w:pStyle w:val="Textonotapie"/>
      </w:pPr>
      <w:r>
        <w:rPr>
          <w:rStyle w:val="Refdenotaalpie"/>
        </w:rPr>
        <w:footnoteRef/>
      </w:r>
      <w:r>
        <w:t xml:space="preserve"> </w:t>
      </w:r>
      <w:r w:rsidRPr="00983AAC">
        <w:rPr>
          <w:rFonts w:ascii="Arial" w:hAnsi="Arial"/>
          <w:sz w:val="16"/>
          <w:szCs w:val="16"/>
        </w:rPr>
        <w:t>Indicador de brecha</w:t>
      </w:r>
    </w:p>
  </w:footnote>
  <w:footnote w:id="6">
    <w:p w14:paraId="671E1B60" w14:textId="77777777" w:rsidR="00AE2EF3" w:rsidRDefault="00AE2EF3" w:rsidP="00AE2EF3">
      <w:pPr>
        <w:pStyle w:val="Textonotapie"/>
      </w:pPr>
      <w:r>
        <w:rPr>
          <w:rStyle w:val="Refdenotaalpie"/>
        </w:rPr>
        <w:footnoteRef/>
      </w:r>
      <w:r>
        <w:t xml:space="preserve"> </w:t>
      </w:r>
      <w:r w:rsidRPr="00E877FA">
        <w:rPr>
          <w:rFonts w:ascii="Arial" w:hAnsi="Arial"/>
          <w:sz w:val="16"/>
          <w:szCs w:val="16"/>
        </w:rPr>
        <w:t>Instituto Peruano del Deporte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EC"/>
    <w:multiLevelType w:val="hybridMultilevel"/>
    <w:tmpl w:val="15BC0D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B3C9E"/>
    <w:multiLevelType w:val="multilevel"/>
    <w:tmpl w:val="8B8E731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257E7E95"/>
    <w:multiLevelType w:val="hybridMultilevel"/>
    <w:tmpl w:val="FD66E7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375A25"/>
    <w:multiLevelType w:val="hybridMultilevel"/>
    <w:tmpl w:val="27A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31"/>
  </w:num>
  <w:num w:numId="5">
    <w:abstractNumId w:val="20"/>
  </w:num>
  <w:num w:numId="6">
    <w:abstractNumId w:val="13"/>
  </w:num>
  <w:num w:numId="7">
    <w:abstractNumId w:val="18"/>
  </w:num>
  <w:num w:numId="8">
    <w:abstractNumId w:val="29"/>
  </w:num>
  <w:num w:numId="9">
    <w:abstractNumId w:val="4"/>
  </w:num>
  <w:num w:numId="10">
    <w:abstractNumId w:val="3"/>
  </w:num>
  <w:num w:numId="11">
    <w:abstractNumId w:val="15"/>
  </w:num>
  <w:num w:numId="12">
    <w:abstractNumId w:val="27"/>
  </w:num>
  <w:num w:numId="13">
    <w:abstractNumId w:val="24"/>
  </w:num>
  <w:num w:numId="14">
    <w:abstractNumId w:val="23"/>
  </w:num>
  <w:num w:numId="15">
    <w:abstractNumId w:val="8"/>
  </w:num>
  <w:num w:numId="16">
    <w:abstractNumId w:val="19"/>
  </w:num>
  <w:num w:numId="17">
    <w:abstractNumId w:val="32"/>
  </w:num>
  <w:num w:numId="18">
    <w:abstractNumId w:val="30"/>
  </w:num>
  <w:num w:numId="19">
    <w:abstractNumId w:val="11"/>
  </w:num>
  <w:num w:numId="20">
    <w:abstractNumId w:val="12"/>
  </w:num>
  <w:num w:numId="21">
    <w:abstractNumId w:val="2"/>
  </w:num>
  <w:num w:numId="22">
    <w:abstractNumId w:val="26"/>
  </w:num>
  <w:num w:numId="23">
    <w:abstractNumId w:val="17"/>
  </w:num>
  <w:num w:numId="24">
    <w:abstractNumId w:val="16"/>
  </w:num>
  <w:num w:numId="25">
    <w:abstractNumId w:val="21"/>
  </w:num>
  <w:num w:numId="26">
    <w:abstractNumId w:val="1"/>
  </w:num>
  <w:num w:numId="27">
    <w:abstractNumId w:val="22"/>
  </w:num>
  <w:num w:numId="28">
    <w:abstractNumId w:val="25"/>
  </w:num>
  <w:num w:numId="29">
    <w:abstractNumId w:val="28"/>
  </w:num>
  <w:num w:numId="30">
    <w:abstractNumId w:val="5"/>
  </w:num>
  <w:num w:numId="31">
    <w:abstractNumId w:val="0"/>
  </w:num>
  <w:num w:numId="32">
    <w:abstractNumId w:val="33"/>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6542C"/>
    <w:rsid w:val="00065771"/>
    <w:rsid w:val="00071462"/>
    <w:rsid w:val="00076082"/>
    <w:rsid w:val="000B702B"/>
    <w:rsid w:val="000C0B8A"/>
    <w:rsid w:val="000C10E2"/>
    <w:rsid w:val="000E3A26"/>
    <w:rsid w:val="000F0D2E"/>
    <w:rsid w:val="000F784E"/>
    <w:rsid w:val="001056C9"/>
    <w:rsid w:val="001125DA"/>
    <w:rsid w:val="00142865"/>
    <w:rsid w:val="00155F72"/>
    <w:rsid w:val="0015653C"/>
    <w:rsid w:val="0016146A"/>
    <w:rsid w:val="00162C09"/>
    <w:rsid w:val="00167202"/>
    <w:rsid w:val="00171EB6"/>
    <w:rsid w:val="0019383D"/>
    <w:rsid w:val="001A13B8"/>
    <w:rsid w:val="001A24B5"/>
    <w:rsid w:val="001A78E5"/>
    <w:rsid w:val="001B52CA"/>
    <w:rsid w:val="001D5D9B"/>
    <w:rsid w:val="001E53BF"/>
    <w:rsid w:val="001E666F"/>
    <w:rsid w:val="001F59BD"/>
    <w:rsid w:val="001F5F6F"/>
    <w:rsid w:val="001F6BD8"/>
    <w:rsid w:val="00201772"/>
    <w:rsid w:val="00215A43"/>
    <w:rsid w:val="00216D21"/>
    <w:rsid w:val="002175A0"/>
    <w:rsid w:val="00226DC9"/>
    <w:rsid w:val="002352E0"/>
    <w:rsid w:val="0023645E"/>
    <w:rsid w:val="00246044"/>
    <w:rsid w:val="002512EA"/>
    <w:rsid w:val="00256816"/>
    <w:rsid w:val="00262EEF"/>
    <w:rsid w:val="0026508A"/>
    <w:rsid w:val="002769A6"/>
    <w:rsid w:val="00293BB3"/>
    <w:rsid w:val="002C6B38"/>
    <w:rsid w:val="002D244C"/>
    <w:rsid w:val="002F1F2F"/>
    <w:rsid w:val="0030016D"/>
    <w:rsid w:val="00302093"/>
    <w:rsid w:val="003114BA"/>
    <w:rsid w:val="00325B1B"/>
    <w:rsid w:val="003261A2"/>
    <w:rsid w:val="00356AD6"/>
    <w:rsid w:val="00357844"/>
    <w:rsid w:val="00373F00"/>
    <w:rsid w:val="003A7999"/>
    <w:rsid w:val="003B2424"/>
    <w:rsid w:val="003B5C44"/>
    <w:rsid w:val="003C21ED"/>
    <w:rsid w:val="003C33F5"/>
    <w:rsid w:val="003E1B59"/>
    <w:rsid w:val="003E3225"/>
    <w:rsid w:val="003E3E91"/>
    <w:rsid w:val="003E4580"/>
    <w:rsid w:val="003F22A5"/>
    <w:rsid w:val="003F69BC"/>
    <w:rsid w:val="004059F9"/>
    <w:rsid w:val="00417C11"/>
    <w:rsid w:val="00421284"/>
    <w:rsid w:val="00424D05"/>
    <w:rsid w:val="00424E23"/>
    <w:rsid w:val="00442BBE"/>
    <w:rsid w:val="00457770"/>
    <w:rsid w:val="004653D8"/>
    <w:rsid w:val="004A211F"/>
    <w:rsid w:val="004B0AA4"/>
    <w:rsid w:val="004B73EC"/>
    <w:rsid w:val="004C4331"/>
    <w:rsid w:val="004C6FF1"/>
    <w:rsid w:val="004E3726"/>
    <w:rsid w:val="004E552A"/>
    <w:rsid w:val="004E73A9"/>
    <w:rsid w:val="00501759"/>
    <w:rsid w:val="0050332F"/>
    <w:rsid w:val="005252CF"/>
    <w:rsid w:val="00573060"/>
    <w:rsid w:val="0057612E"/>
    <w:rsid w:val="00576C35"/>
    <w:rsid w:val="005864F1"/>
    <w:rsid w:val="005A23AD"/>
    <w:rsid w:val="005A48DA"/>
    <w:rsid w:val="005C15A3"/>
    <w:rsid w:val="005D48B8"/>
    <w:rsid w:val="005E2882"/>
    <w:rsid w:val="005F2039"/>
    <w:rsid w:val="00612AEE"/>
    <w:rsid w:val="00616C93"/>
    <w:rsid w:val="00637FF0"/>
    <w:rsid w:val="00647A5A"/>
    <w:rsid w:val="00653760"/>
    <w:rsid w:val="00675396"/>
    <w:rsid w:val="00686F75"/>
    <w:rsid w:val="006A5398"/>
    <w:rsid w:val="006C7FAE"/>
    <w:rsid w:val="006F2C7F"/>
    <w:rsid w:val="007056EA"/>
    <w:rsid w:val="007061A0"/>
    <w:rsid w:val="00714A93"/>
    <w:rsid w:val="007236D7"/>
    <w:rsid w:val="00732D1B"/>
    <w:rsid w:val="007336B2"/>
    <w:rsid w:val="00746EB6"/>
    <w:rsid w:val="00785D71"/>
    <w:rsid w:val="00791B39"/>
    <w:rsid w:val="00791F61"/>
    <w:rsid w:val="007C4F1D"/>
    <w:rsid w:val="007C59AB"/>
    <w:rsid w:val="007E1950"/>
    <w:rsid w:val="007E5285"/>
    <w:rsid w:val="00801B93"/>
    <w:rsid w:val="00806383"/>
    <w:rsid w:val="00814517"/>
    <w:rsid w:val="008411C6"/>
    <w:rsid w:val="0084371A"/>
    <w:rsid w:val="00847FB8"/>
    <w:rsid w:val="00850E30"/>
    <w:rsid w:val="0085415B"/>
    <w:rsid w:val="00871BC1"/>
    <w:rsid w:val="0087706E"/>
    <w:rsid w:val="008819C3"/>
    <w:rsid w:val="008853C5"/>
    <w:rsid w:val="00891BC8"/>
    <w:rsid w:val="00895F27"/>
    <w:rsid w:val="00896640"/>
    <w:rsid w:val="008A2BF7"/>
    <w:rsid w:val="008C2AC8"/>
    <w:rsid w:val="008E10DB"/>
    <w:rsid w:val="008E38B9"/>
    <w:rsid w:val="008E6B4E"/>
    <w:rsid w:val="008F534B"/>
    <w:rsid w:val="008F73FA"/>
    <w:rsid w:val="009002FB"/>
    <w:rsid w:val="00906072"/>
    <w:rsid w:val="0090716A"/>
    <w:rsid w:val="009150EC"/>
    <w:rsid w:val="009437D5"/>
    <w:rsid w:val="00960D24"/>
    <w:rsid w:val="009736FF"/>
    <w:rsid w:val="00983EC8"/>
    <w:rsid w:val="00991C49"/>
    <w:rsid w:val="0099209A"/>
    <w:rsid w:val="0099799F"/>
    <w:rsid w:val="009A57D5"/>
    <w:rsid w:val="009B732B"/>
    <w:rsid w:val="009C5960"/>
    <w:rsid w:val="009D00E4"/>
    <w:rsid w:val="009E39A9"/>
    <w:rsid w:val="009E6B4A"/>
    <w:rsid w:val="009F4C6C"/>
    <w:rsid w:val="009F6EE7"/>
    <w:rsid w:val="00A12FCA"/>
    <w:rsid w:val="00A14B56"/>
    <w:rsid w:val="00A158EB"/>
    <w:rsid w:val="00A26138"/>
    <w:rsid w:val="00A37D9E"/>
    <w:rsid w:val="00A42A6D"/>
    <w:rsid w:val="00A5065F"/>
    <w:rsid w:val="00A6796B"/>
    <w:rsid w:val="00A85514"/>
    <w:rsid w:val="00A93168"/>
    <w:rsid w:val="00AB0037"/>
    <w:rsid w:val="00AB3CA7"/>
    <w:rsid w:val="00AC6B83"/>
    <w:rsid w:val="00AD49F8"/>
    <w:rsid w:val="00AD4C3D"/>
    <w:rsid w:val="00AE2EF3"/>
    <w:rsid w:val="00AF3795"/>
    <w:rsid w:val="00B1334B"/>
    <w:rsid w:val="00B1514D"/>
    <w:rsid w:val="00B204D1"/>
    <w:rsid w:val="00B409D9"/>
    <w:rsid w:val="00B41C15"/>
    <w:rsid w:val="00B4744E"/>
    <w:rsid w:val="00B50C99"/>
    <w:rsid w:val="00B51C64"/>
    <w:rsid w:val="00B730CF"/>
    <w:rsid w:val="00B76D38"/>
    <w:rsid w:val="00B771B8"/>
    <w:rsid w:val="00B82CA7"/>
    <w:rsid w:val="00B9321D"/>
    <w:rsid w:val="00B9559A"/>
    <w:rsid w:val="00B96A9B"/>
    <w:rsid w:val="00BA7B47"/>
    <w:rsid w:val="00BC367A"/>
    <w:rsid w:val="00BE47CE"/>
    <w:rsid w:val="00BF1A66"/>
    <w:rsid w:val="00C03893"/>
    <w:rsid w:val="00C1227D"/>
    <w:rsid w:val="00C15DC8"/>
    <w:rsid w:val="00C1645D"/>
    <w:rsid w:val="00C35814"/>
    <w:rsid w:val="00C40975"/>
    <w:rsid w:val="00C422C0"/>
    <w:rsid w:val="00C56226"/>
    <w:rsid w:val="00C57EB3"/>
    <w:rsid w:val="00C6406B"/>
    <w:rsid w:val="00C73B6D"/>
    <w:rsid w:val="00C91FB1"/>
    <w:rsid w:val="00CA1718"/>
    <w:rsid w:val="00CA7D46"/>
    <w:rsid w:val="00CC6EAC"/>
    <w:rsid w:val="00CE2DB2"/>
    <w:rsid w:val="00D065BA"/>
    <w:rsid w:val="00D11639"/>
    <w:rsid w:val="00D13DF7"/>
    <w:rsid w:val="00D16AA9"/>
    <w:rsid w:val="00D25603"/>
    <w:rsid w:val="00D25D74"/>
    <w:rsid w:val="00D40E9A"/>
    <w:rsid w:val="00D55E0A"/>
    <w:rsid w:val="00D57631"/>
    <w:rsid w:val="00D65129"/>
    <w:rsid w:val="00D67CD6"/>
    <w:rsid w:val="00D93115"/>
    <w:rsid w:val="00DB4C71"/>
    <w:rsid w:val="00DC436B"/>
    <w:rsid w:val="00DE2D8A"/>
    <w:rsid w:val="00DF1A12"/>
    <w:rsid w:val="00E01366"/>
    <w:rsid w:val="00E06F2E"/>
    <w:rsid w:val="00E11D2F"/>
    <w:rsid w:val="00E14782"/>
    <w:rsid w:val="00E2011E"/>
    <w:rsid w:val="00E331C5"/>
    <w:rsid w:val="00E45506"/>
    <w:rsid w:val="00E5234F"/>
    <w:rsid w:val="00E57BA7"/>
    <w:rsid w:val="00E848B3"/>
    <w:rsid w:val="00EA344F"/>
    <w:rsid w:val="00EB2441"/>
    <w:rsid w:val="00EC688E"/>
    <w:rsid w:val="00EF7C8F"/>
    <w:rsid w:val="00F12C62"/>
    <w:rsid w:val="00F345F6"/>
    <w:rsid w:val="00F6484A"/>
    <w:rsid w:val="00F73883"/>
    <w:rsid w:val="00F82D3D"/>
    <w:rsid w:val="00F91C12"/>
    <w:rsid w:val="00FA37E3"/>
    <w:rsid w:val="00FB7357"/>
    <w:rsid w:val="00FC13DB"/>
    <w:rsid w:val="00FC7D43"/>
    <w:rsid w:val="00FD23E6"/>
    <w:rsid w:val="00FD50DB"/>
    <w:rsid w:val="00FD759C"/>
    <w:rsid w:val="00FE7401"/>
    <w:rsid w:val="00FF1AB5"/>
    <w:rsid w:val="00FF384E"/>
    <w:rsid w:val="00FF6576"/>
    <w:rsid w:val="01A57924"/>
    <w:rsid w:val="10255AF9"/>
    <w:rsid w:val="156F3FCF"/>
    <w:rsid w:val="32156236"/>
    <w:rsid w:val="40C65C14"/>
    <w:rsid w:val="42ABB3D7"/>
    <w:rsid w:val="5646682B"/>
    <w:rsid w:val="5E289253"/>
    <w:rsid w:val="6B68508C"/>
    <w:rsid w:val="72F489BF"/>
    <w:rsid w:val="7717FF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43FB7359-5E2A-4600-835C-933E9A86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020DDF"/>
    <w:pPr>
      <w:spacing w:after="0" w:line="240" w:lineRule="auto"/>
    </w:pPr>
    <w:rPr>
      <w:rFonts w:ascii="Calibri" w:eastAsia="Calibri" w:hAnsi="Calibri" w:cs="Arial"/>
      <w:sz w:val="20"/>
      <w:szCs w:val="20"/>
      <w:lang w:val="es-E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020DDF"/>
    <w:rPr>
      <w:rFonts w:ascii="Calibri" w:eastAsia="Calibri" w:hAnsi="Calibri" w:cs="Arial"/>
      <w:sz w:val="20"/>
      <w:szCs w:val="20"/>
      <w:lang w:val="es-ES"/>
    </w:rPr>
  </w:style>
  <w:style w:type="character" w:styleId="Refdenotaalpie">
    <w:name w:val="footnote reference"/>
    <w:aliases w:val="BVI fnr,pie pddes,Ref,de nota al pie"/>
    <w:uiPriority w:val="99"/>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rsid w:val="00983EC8"/>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rsid w:val="00983EC8"/>
    <w:rPr>
      <w:rFonts w:ascii="Times New Roman" w:eastAsia="Times New Roman" w:hAnsi="Times New Roman" w:cs="Times New Roman"/>
      <w:sz w:val="24"/>
      <w:szCs w:val="24"/>
      <w:lang w:val="es-ES" w:eastAsia="es-ES" w:bidi="es-ES"/>
    </w:rPr>
  </w:style>
  <w:style w:type="character" w:customStyle="1" w:styleId="no-style-override-1">
    <w:name w:val="no-style-override-1"/>
    <w:basedOn w:val="Fuentedeprrafopredeter"/>
    <w:rsid w:val="00732D1B"/>
  </w:style>
  <w:style w:type="paragraph" w:styleId="Revisin">
    <w:name w:val="Revision"/>
    <w:hidden/>
    <w:uiPriority w:val="99"/>
    <w:semiHidden/>
    <w:rsid w:val="000C0B8A"/>
    <w:pPr>
      <w:spacing w:after="0" w:line="240" w:lineRule="auto"/>
    </w:pPr>
  </w:style>
  <w:style w:type="paragraph" w:styleId="Encabezado">
    <w:name w:val="header"/>
    <w:basedOn w:val="Normal"/>
    <w:link w:val="EncabezadoCar"/>
    <w:uiPriority w:val="99"/>
    <w:semiHidden/>
    <w:unhideWhenUsed/>
    <w:rsid w:val="00BE47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47CE"/>
  </w:style>
  <w:style w:type="paragraph" w:styleId="Piedepgina">
    <w:name w:val="footer"/>
    <w:basedOn w:val="Normal"/>
    <w:link w:val="PiedepginaCar"/>
    <w:uiPriority w:val="99"/>
    <w:semiHidden/>
    <w:unhideWhenUsed/>
    <w:rsid w:val="00BE47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E47CE"/>
  </w:style>
  <w:style w:type="character" w:styleId="Refdecomentario">
    <w:name w:val="annotation reference"/>
    <w:basedOn w:val="Fuentedeprrafopredeter"/>
    <w:uiPriority w:val="99"/>
    <w:semiHidden/>
    <w:unhideWhenUsed/>
    <w:rsid w:val="0087706E"/>
    <w:rPr>
      <w:sz w:val="16"/>
      <w:szCs w:val="16"/>
    </w:rPr>
  </w:style>
  <w:style w:type="paragraph" w:styleId="Textocomentario">
    <w:name w:val="annotation text"/>
    <w:basedOn w:val="Normal"/>
    <w:link w:val="TextocomentarioCar"/>
    <w:uiPriority w:val="99"/>
    <w:unhideWhenUsed/>
    <w:rsid w:val="0087706E"/>
    <w:pPr>
      <w:spacing w:line="240" w:lineRule="auto"/>
    </w:pPr>
    <w:rPr>
      <w:sz w:val="20"/>
      <w:szCs w:val="20"/>
    </w:rPr>
  </w:style>
  <w:style w:type="character" w:customStyle="1" w:styleId="TextocomentarioCar">
    <w:name w:val="Texto comentario Car"/>
    <w:basedOn w:val="Fuentedeprrafopredeter"/>
    <w:link w:val="Textocomentario"/>
    <w:uiPriority w:val="99"/>
    <w:rsid w:val="0087706E"/>
    <w:rPr>
      <w:sz w:val="20"/>
      <w:szCs w:val="20"/>
    </w:rPr>
  </w:style>
  <w:style w:type="paragraph" w:styleId="Asuntodelcomentario">
    <w:name w:val="annotation subject"/>
    <w:basedOn w:val="Textocomentario"/>
    <w:next w:val="Textocomentario"/>
    <w:link w:val="AsuntodelcomentarioCar"/>
    <w:uiPriority w:val="99"/>
    <w:semiHidden/>
    <w:unhideWhenUsed/>
    <w:rsid w:val="0087706E"/>
    <w:rPr>
      <w:b/>
      <w:bCs/>
    </w:rPr>
  </w:style>
  <w:style w:type="character" w:customStyle="1" w:styleId="AsuntodelcomentarioCar">
    <w:name w:val="Asunto del comentario Car"/>
    <w:basedOn w:val="TextocomentarioCar"/>
    <w:link w:val="Asuntodelcomentario"/>
    <w:uiPriority w:val="99"/>
    <w:semiHidden/>
    <w:rsid w:val="00877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0867">
      <w:bodyDiv w:val="1"/>
      <w:marLeft w:val="0"/>
      <w:marRight w:val="0"/>
      <w:marTop w:val="0"/>
      <w:marBottom w:val="0"/>
      <w:divBdr>
        <w:top w:val="none" w:sz="0" w:space="0" w:color="auto"/>
        <w:left w:val="none" w:sz="0" w:space="0" w:color="auto"/>
        <w:bottom w:val="none" w:sz="0" w:space="0" w:color="auto"/>
        <w:right w:val="none" w:sz="0" w:space="0" w:color="auto"/>
      </w:divBdr>
    </w:div>
    <w:div w:id="920068024">
      <w:bodyDiv w:val="1"/>
      <w:marLeft w:val="0"/>
      <w:marRight w:val="0"/>
      <w:marTop w:val="0"/>
      <w:marBottom w:val="0"/>
      <w:divBdr>
        <w:top w:val="none" w:sz="0" w:space="0" w:color="auto"/>
        <w:left w:val="none" w:sz="0" w:space="0" w:color="auto"/>
        <w:bottom w:val="none" w:sz="0" w:space="0" w:color="auto"/>
        <w:right w:val="none" w:sz="0" w:space="0" w:color="auto"/>
      </w:divBdr>
    </w:div>
    <w:div w:id="1617369262">
      <w:bodyDiv w:val="1"/>
      <w:marLeft w:val="0"/>
      <w:marRight w:val="0"/>
      <w:marTop w:val="0"/>
      <w:marBottom w:val="0"/>
      <w:divBdr>
        <w:top w:val="none" w:sz="0" w:space="0" w:color="auto"/>
        <w:left w:val="none" w:sz="0" w:space="0" w:color="auto"/>
        <w:bottom w:val="none" w:sz="0" w:space="0" w:color="auto"/>
        <w:right w:val="none" w:sz="0" w:space="0" w:color="auto"/>
      </w:divBdr>
    </w:div>
    <w:div w:id="20712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631D-E989-45A6-9A96-B7E15106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1598</Words>
  <Characters>8790</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10</cp:revision>
  <dcterms:created xsi:type="dcterms:W3CDTF">2022-12-01T23:53:00Z</dcterms:created>
  <dcterms:modified xsi:type="dcterms:W3CDTF">2025-08-05T15:17:00Z</dcterms:modified>
</cp:coreProperties>
</file>